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3295" w14:textId="77777777" w:rsidR="00D760BF" w:rsidRDefault="00092BA4" w:rsidP="1D0E6947">
      <w:pPr>
        <w:pStyle w:val="Heading2"/>
        <w:rPr>
          <w:rFonts w:asciiTheme="minorHAnsi" w:eastAsiaTheme="minorEastAsia" w:hAnsiTheme="minorHAnsi" w:cstheme="minorBidi"/>
          <w:b/>
          <w:color w:val="auto"/>
          <w:sz w:val="22"/>
          <w:szCs w:val="22"/>
        </w:rPr>
      </w:pPr>
      <w:r w:rsidRPr="5DFBE05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This report provides a high-level review of </w:t>
      </w:r>
      <w:r w:rsidR="00034898" w:rsidRPr="5DFBE05C">
        <w:rPr>
          <w:rFonts w:asciiTheme="minorHAnsi" w:eastAsiaTheme="minorEastAsia" w:hAnsiTheme="minorHAnsi" w:cstheme="minorBidi"/>
          <w:color w:val="auto"/>
          <w:sz w:val="22"/>
          <w:szCs w:val="22"/>
        </w:rPr>
        <w:t>the</w:t>
      </w:r>
      <w:r w:rsidR="00FC61DC" w:rsidRPr="5DFBE05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accessibility </w:t>
      </w:r>
      <w:r w:rsidR="005F2617" w:rsidRPr="5DFBE05C">
        <w:rPr>
          <w:rFonts w:asciiTheme="minorHAnsi" w:eastAsiaTheme="minorEastAsia" w:hAnsiTheme="minorHAnsi" w:cstheme="minorBidi"/>
          <w:color w:val="auto"/>
          <w:sz w:val="22"/>
          <w:szCs w:val="22"/>
        </w:rPr>
        <w:t>issues</w:t>
      </w:r>
      <w:r w:rsidR="00FC61DC" w:rsidRPr="5DFBE05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5F2617" w:rsidRPr="5DFBE05C">
        <w:rPr>
          <w:rFonts w:asciiTheme="minorHAnsi" w:eastAsiaTheme="minorEastAsia" w:hAnsiTheme="minorHAnsi" w:cstheme="minorBidi"/>
          <w:color w:val="auto"/>
          <w:sz w:val="22"/>
          <w:szCs w:val="22"/>
        </w:rPr>
        <w:t>found on</w:t>
      </w:r>
      <w:r w:rsidRPr="5DFBE05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283660" w:rsidRPr="5DFBE05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[name of </w:t>
      </w:r>
      <w:r w:rsidRPr="5DFBE05C">
        <w:rPr>
          <w:rFonts w:asciiTheme="minorHAnsi" w:eastAsiaTheme="minorEastAsia" w:hAnsiTheme="minorHAnsi" w:cstheme="minorBidi"/>
          <w:color w:val="auto"/>
          <w:sz w:val="22"/>
          <w:szCs w:val="22"/>
        </w:rPr>
        <w:t>website</w:t>
      </w:r>
      <w:r w:rsidR="00283660" w:rsidRPr="5DFBE05C">
        <w:rPr>
          <w:rFonts w:asciiTheme="minorHAnsi" w:eastAsiaTheme="minorEastAsia" w:hAnsiTheme="minorHAnsi" w:cstheme="minorBidi"/>
          <w:color w:val="auto"/>
          <w:sz w:val="22"/>
          <w:szCs w:val="22"/>
        </w:rPr>
        <w:t>, webpages,</w:t>
      </w:r>
      <w:r w:rsidRPr="5DFBE05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or </w:t>
      </w:r>
      <w:r w:rsidR="00283660" w:rsidRPr="5DFBE05C">
        <w:rPr>
          <w:rFonts w:asciiTheme="minorHAnsi" w:eastAsiaTheme="minorEastAsia" w:hAnsiTheme="minorHAnsi" w:cstheme="minorBidi"/>
          <w:color w:val="auto"/>
          <w:sz w:val="22"/>
          <w:szCs w:val="22"/>
        </w:rPr>
        <w:t>software</w:t>
      </w:r>
      <w:r w:rsidR="00BD3429" w:rsidRPr="1D0E6947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  <w:r w:rsidR="00BD3429" w:rsidRPr="5DFBE05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This highlights </w:t>
      </w:r>
      <w:r w:rsidR="00783272" w:rsidRPr="5DFBE05C">
        <w:rPr>
          <w:rFonts w:asciiTheme="minorHAnsi" w:eastAsiaTheme="minorEastAsia" w:hAnsiTheme="minorHAnsi" w:cstheme="minorBidi"/>
          <w:color w:val="auto"/>
          <w:sz w:val="22"/>
          <w:szCs w:val="22"/>
        </w:rPr>
        <w:t>barriers</w:t>
      </w:r>
      <w:r w:rsidR="00BD3429" w:rsidRPr="5DFBE05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that may affect users with disabilities</w:t>
      </w:r>
      <w:r w:rsidR="00F37D21" w:rsidRPr="5DFBE05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and require remediation. </w:t>
      </w:r>
      <w:r w:rsidR="00DC5FE8" w:rsidRPr="5DFBE05C">
        <w:rPr>
          <w:rFonts w:asciiTheme="minorHAnsi" w:eastAsiaTheme="minorEastAsia" w:hAnsiTheme="minorHAnsi" w:cstheme="minorBidi"/>
          <w:b/>
          <w:color w:val="auto"/>
          <w:sz w:val="22"/>
          <w:szCs w:val="22"/>
        </w:rPr>
        <w:t>While this evaluation helps guide next steps, it is not a replacement for a full accessibility audit.</w:t>
      </w:r>
    </w:p>
    <w:p w14:paraId="15807A96" w14:textId="77777777" w:rsidR="00816495" w:rsidRPr="00816495" w:rsidRDefault="00816495" w:rsidP="00816495"/>
    <w:p w14:paraId="7CEB9B17" w14:textId="77777777" w:rsidR="000C5E33" w:rsidRDefault="00F764FB" w:rsidP="008C5937">
      <w:pPr>
        <w:pStyle w:val="Heading2"/>
        <w:spacing w:after="160"/>
      </w:pPr>
      <w:r>
        <w:t>[</w:t>
      </w:r>
      <w:r w:rsidR="000C5E33">
        <w:t>Common Accessibility Issues Tested (WCAG 2.1 Level AA)</w:t>
      </w:r>
    </w:p>
    <w:p w14:paraId="75A9AFF2" w14:textId="77777777" w:rsidR="00EE5C41" w:rsidRDefault="004252A9" w:rsidP="00EE5C41">
      <w:r>
        <w:t xml:space="preserve">For a full list of WCAG criteria and common </w:t>
      </w:r>
      <w:r w:rsidR="008C5937">
        <w:t xml:space="preserve">test case </w:t>
      </w:r>
      <w:r>
        <w:t xml:space="preserve">examples, visit </w:t>
      </w:r>
      <w:hyperlink r:id="rId10" w:history="1">
        <w:r w:rsidRPr="000B299A">
          <w:rPr>
            <w:rStyle w:val="Hyperlink"/>
          </w:rPr>
          <w:t>W3C Quick Reference</w:t>
        </w:r>
      </w:hyperlink>
      <w:r w:rsidR="008C5937">
        <w:t>.</w:t>
      </w:r>
      <w:r w:rsidR="00EE5C41">
        <w:t xml:space="preserve"> Some of the most common test cases include:</w:t>
      </w:r>
    </w:p>
    <w:p w14:paraId="09CFDB04" w14:textId="77777777" w:rsidR="000C5E33" w:rsidRDefault="0055704E" w:rsidP="00EE5C41">
      <w:pPr>
        <w:pStyle w:val="ListParagraph"/>
        <w:numPr>
          <w:ilvl w:val="0"/>
          <w:numId w:val="29"/>
        </w:numPr>
      </w:pPr>
      <w:r>
        <w:t>Insufficient color contrast</w:t>
      </w:r>
    </w:p>
    <w:p w14:paraId="0611E4ED" w14:textId="77777777" w:rsidR="0055704E" w:rsidRDefault="0055704E" w:rsidP="0055704E">
      <w:pPr>
        <w:pStyle w:val="ListParagraph"/>
        <w:numPr>
          <w:ilvl w:val="0"/>
          <w:numId w:val="29"/>
        </w:numPr>
      </w:pPr>
      <w:r>
        <w:t>Missing or inaccurate alternate text</w:t>
      </w:r>
    </w:p>
    <w:p w14:paraId="7787FB9C" w14:textId="77777777" w:rsidR="0055704E" w:rsidRDefault="0055704E" w:rsidP="0055704E">
      <w:pPr>
        <w:pStyle w:val="ListParagraph"/>
        <w:numPr>
          <w:ilvl w:val="0"/>
          <w:numId w:val="29"/>
        </w:numPr>
      </w:pPr>
      <w:r>
        <w:t>Non-descriptive link text</w:t>
      </w:r>
    </w:p>
    <w:p w14:paraId="36CC939F" w14:textId="77777777" w:rsidR="0055704E" w:rsidRDefault="0055704E" w:rsidP="0055704E">
      <w:pPr>
        <w:pStyle w:val="ListParagraph"/>
        <w:numPr>
          <w:ilvl w:val="0"/>
          <w:numId w:val="29"/>
        </w:numPr>
      </w:pPr>
      <w:r>
        <w:t>Keyboard accessibility problems</w:t>
      </w:r>
    </w:p>
    <w:p w14:paraId="61480FA7" w14:textId="77777777" w:rsidR="0055704E" w:rsidRDefault="0055704E" w:rsidP="0055704E">
      <w:pPr>
        <w:pStyle w:val="ListParagraph"/>
        <w:numPr>
          <w:ilvl w:val="0"/>
          <w:numId w:val="29"/>
        </w:numPr>
      </w:pPr>
      <w:r>
        <w:t>Missing form labels or unclear error messaging</w:t>
      </w:r>
    </w:p>
    <w:p w14:paraId="248D7228" w14:textId="77777777" w:rsidR="000C5E33" w:rsidRPr="00D760BF" w:rsidRDefault="004252A9" w:rsidP="00D760BF">
      <w:pPr>
        <w:pStyle w:val="ListParagraph"/>
        <w:numPr>
          <w:ilvl w:val="0"/>
          <w:numId w:val="29"/>
        </w:numPr>
      </w:pPr>
      <w:r>
        <w:t>Improper heading structure</w:t>
      </w:r>
      <w:r w:rsidR="00BA587E">
        <w:t>]</w:t>
      </w:r>
    </w:p>
    <w:p w14:paraId="61611F01" w14:textId="77777777" w:rsidR="000977B9" w:rsidRDefault="000977B9" w:rsidP="000977B9">
      <w:pPr>
        <w:pStyle w:val="Heading2"/>
        <w:numPr>
          <w:ilvl w:val="0"/>
          <w:numId w:val="1"/>
        </w:numPr>
        <w:spacing w:after="160"/>
      </w:pPr>
      <w:r>
        <w:t xml:space="preserve">Digital asset tested: </w:t>
      </w:r>
    </w:p>
    <w:p w14:paraId="65EF4539" w14:textId="77777777" w:rsidR="000977B9" w:rsidRDefault="000977B9" w:rsidP="000977B9">
      <w:pPr>
        <w:pStyle w:val="ListParagraph"/>
        <w:numPr>
          <w:ilvl w:val="0"/>
          <w:numId w:val="25"/>
        </w:numPr>
      </w:pPr>
      <w:r>
        <w:t>[Insert URL]</w:t>
      </w:r>
    </w:p>
    <w:p w14:paraId="273F9013" w14:textId="77777777" w:rsidR="00EA0D11" w:rsidRDefault="009F6345" w:rsidP="00EA0D11">
      <w:pPr>
        <w:pStyle w:val="Heading2"/>
        <w:numPr>
          <w:ilvl w:val="0"/>
          <w:numId w:val="1"/>
        </w:numPr>
        <w:spacing w:after="160"/>
      </w:pPr>
      <w:r>
        <w:t>Accessibility standard tested:</w:t>
      </w:r>
    </w:p>
    <w:p w14:paraId="4C86DFC0" w14:textId="77777777" w:rsidR="00EE2232" w:rsidRPr="009F6345" w:rsidRDefault="00EE2232" w:rsidP="00DB3A3B">
      <w:pPr>
        <w:pStyle w:val="ListParagraph"/>
        <w:numPr>
          <w:ilvl w:val="0"/>
          <w:numId w:val="6"/>
        </w:numPr>
      </w:pPr>
      <w:hyperlink r:id="rId11" w:history="1">
        <w:r w:rsidRPr="00CC465C">
          <w:rPr>
            <w:rStyle w:val="Hyperlink"/>
          </w:rPr>
          <w:t>WCAG 2.1, Level AA</w:t>
        </w:r>
      </w:hyperlink>
    </w:p>
    <w:p w14:paraId="6D42A117" w14:textId="77777777" w:rsidR="00A8213A" w:rsidRDefault="00EE2232" w:rsidP="00DB3A3B">
      <w:pPr>
        <w:pStyle w:val="Heading2"/>
        <w:numPr>
          <w:ilvl w:val="0"/>
          <w:numId w:val="1"/>
        </w:numPr>
        <w:spacing w:after="160"/>
      </w:pPr>
      <w:bookmarkStart w:id="0" w:name="_Hlk214455303"/>
      <w:r>
        <w:t xml:space="preserve">Testing tools used: </w:t>
      </w:r>
    </w:p>
    <w:bookmarkEnd w:id="0"/>
    <w:p w14:paraId="302ACF1D" w14:textId="77777777" w:rsidR="00EE2232" w:rsidRDefault="00EE2232" w:rsidP="00EE2232">
      <w:r>
        <w:t xml:space="preserve">List of tools used. Examples: </w:t>
      </w:r>
    </w:p>
    <w:p w14:paraId="75586AC4" w14:textId="77777777" w:rsidR="00EE2232" w:rsidRDefault="00EE2232" w:rsidP="00EE2232">
      <w:pPr>
        <w:pStyle w:val="ListParagraph"/>
        <w:numPr>
          <w:ilvl w:val="0"/>
          <w:numId w:val="5"/>
        </w:numPr>
      </w:pPr>
      <w:r>
        <w:t>Desktop</w:t>
      </w:r>
    </w:p>
    <w:p w14:paraId="5C04DC3C" w14:textId="77777777" w:rsidR="00EE2232" w:rsidRDefault="00EE2232" w:rsidP="00EE2232">
      <w:pPr>
        <w:pStyle w:val="ListParagraph"/>
        <w:numPr>
          <w:ilvl w:val="0"/>
          <w:numId w:val="5"/>
        </w:numPr>
      </w:pPr>
      <w:r>
        <w:t>Browser: Microsoft Edge</w:t>
      </w:r>
    </w:p>
    <w:p w14:paraId="4181CD87" w14:textId="77777777" w:rsidR="00EE2232" w:rsidRDefault="00EE2232" w:rsidP="00EE2232">
      <w:pPr>
        <w:pStyle w:val="ListParagraph"/>
        <w:numPr>
          <w:ilvl w:val="0"/>
          <w:numId w:val="5"/>
        </w:numPr>
      </w:pPr>
      <w:r>
        <w:t>Keyboard</w:t>
      </w:r>
      <w:r w:rsidR="49EC29F5">
        <w:t xml:space="preserve"> </w:t>
      </w:r>
      <w:r w:rsidR="00F61935">
        <w:t>n</w:t>
      </w:r>
      <w:r w:rsidR="49EC29F5">
        <w:t>avigation</w:t>
      </w:r>
    </w:p>
    <w:p w14:paraId="2BB684D1" w14:textId="77777777" w:rsidR="00EE2232" w:rsidRDefault="00EE2232" w:rsidP="00EE2232">
      <w:pPr>
        <w:pStyle w:val="ListParagraph"/>
        <w:numPr>
          <w:ilvl w:val="0"/>
          <w:numId w:val="5"/>
        </w:numPr>
      </w:pPr>
      <w:r>
        <w:t>N</w:t>
      </w:r>
      <w:r w:rsidR="00F61935">
        <w:t>VD</w:t>
      </w:r>
      <w:r>
        <w:t xml:space="preserve">A </w:t>
      </w:r>
      <w:r w:rsidR="00156B26">
        <w:t>s</w:t>
      </w:r>
      <w:r>
        <w:t xml:space="preserve">creen </w:t>
      </w:r>
      <w:r w:rsidR="00156B26">
        <w:t>r</w:t>
      </w:r>
      <w:r>
        <w:t>eader</w:t>
      </w:r>
    </w:p>
    <w:p w14:paraId="1412186D" w14:textId="77777777" w:rsidR="00EE2232" w:rsidRDefault="00EE2232" w:rsidP="00EE2232">
      <w:pPr>
        <w:pStyle w:val="ListParagraph"/>
        <w:numPr>
          <w:ilvl w:val="0"/>
          <w:numId w:val="5"/>
        </w:numPr>
      </w:pPr>
      <w:r>
        <w:t xml:space="preserve">Color </w:t>
      </w:r>
      <w:r w:rsidR="00F61935">
        <w:t>c</w:t>
      </w:r>
      <w:r>
        <w:t xml:space="preserve">ontrast </w:t>
      </w:r>
      <w:r w:rsidR="00F61935">
        <w:t>t</w:t>
      </w:r>
      <w:r>
        <w:t xml:space="preserve">ool: </w:t>
      </w:r>
      <w:proofErr w:type="spellStart"/>
      <w:r>
        <w:t>WebAIM</w:t>
      </w:r>
      <w:proofErr w:type="spellEnd"/>
    </w:p>
    <w:p w14:paraId="153FC08D" w14:textId="77777777" w:rsidR="00453E98" w:rsidRPr="0016118D" w:rsidRDefault="00453E98" w:rsidP="00EE2232">
      <w:pPr>
        <w:pStyle w:val="ListParagraph"/>
        <w:numPr>
          <w:ilvl w:val="0"/>
          <w:numId w:val="5"/>
        </w:numPr>
      </w:pPr>
      <w:r>
        <w:t xml:space="preserve">Automated </w:t>
      </w:r>
      <w:r w:rsidR="00F61935">
        <w:t>t</w:t>
      </w:r>
      <w:r>
        <w:t>esting: Siteimprove</w:t>
      </w:r>
    </w:p>
    <w:p w14:paraId="49CAA87B" w14:textId="77777777" w:rsidR="00EE2232" w:rsidRPr="00EE2232" w:rsidRDefault="00C53A2C" w:rsidP="00DB3A3B">
      <w:pPr>
        <w:pStyle w:val="Heading2"/>
        <w:numPr>
          <w:ilvl w:val="0"/>
          <w:numId w:val="1"/>
        </w:numPr>
        <w:spacing w:after="160"/>
      </w:pPr>
      <w:r>
        <w:t>Rating system for accessibility issues found</w:t>
      </w:r>
    </w:p>
    <w:p w14:paraId="7EAE468E" w14:textId="77777777" w:rsidR="0075178E" w:rsidRDefault="00625791" w:rsidP="009567CA">
      <w:pPr>
        <w:pStyle w:val="ListParagraph"/>
        <w:numPr>
          <w:ilvl w:val="0"/>
          <w:numId w:val="8"/>
        </w:numPr>
        <w:rPr>
          <w:b/>
          <w:bCs/>
          <w:color w:val="C00000"/>
        </w:rPr>
      </w:pPr>
      <w:r w:rsidRPr="00625791">
        <w:rPr>
          <w:b/>
          <w:bCs/>
          <w:color w:val="C00000"/>
        </w:rPr>
        <w:t>Barrier</w:t>
      </w:r>
      <w:r>
        <w:rPr>
          <w:b/>
          <w:bCs/>
          <w:color w:val="C00000"/>
        </w:rPr>
        <w:t xml:space="preserve">: </w:t>
      </w:r>
      <w:r w:rsidR="003766B4">
        <w:rPr>
          <w:color w:val="000000" w:themeColor="text1"/>
        </w:rPr>
        <w:t>Issues</w:t>
      </w:r>
      <w:r w:rsidR="00B43B07" w:rsidRPr="00B43B07">
        <w:rPr>
          <w:color w:val="000000" w:themeColor="text1"/>
        </w:rPr>
        <w:t xml:space="preserve"> prevent users from completing key tasks or accessing essential content.</w:t>
      </w:r>
    </w:p>
    <w:p w14:paraId="7ED5A78C" w14:textId="77777777" w:rsidR="00E101E0" w:rsidRPr="003E5A74" w:rsidRDefault="001F14DB" w:rsidP="00DC1222">
      <w:pPr>
        <w:pStyle w:val="ListParagraph"/>
        <w:numPr>
          <w:ilvl w:val="0"/>
          <w:numId w:val="21"/>
        </w:numPr>
        <w:rPr>
          <w:color w:val="000000" w:themeColor="text1"/>
        </w:rPr>
      </w:pPr>
      <w:r>
        <w:rPr>
          <w:b/>
          <w:bCs/>
          <w:color w:val="7030A0"/>
        </w:rPr>
        <w:t>Very</w:t>
      </w:r>
      <w:r w:rsidR="00E101E0" w:rsidRPr="002B45B3">
        <w:rPr>
          <w:b/>
          <w:bCs/>
          <w:color w:val="7030A0"/>
        </w:rPr>
        <w:t xml:space="preserve"> </w:t>
      </w:r>
      <w:r w:rsidR="00156B26">
        <w:rPr>
          <w:b/>
          <w:bCs/>
          <w:color w:val="7030A0"/>
        </w:rPr>
        <w:t>c</w:t>
      </w:r>
      <w:r w:rsidR="00E101E0" w:rsidRPr="002B45B3">
        <w:rPr>
          <w:b/>
          <w:bCs/>
          <w:color w:val="7030A0"/>
        </w:rPr>
        <w:t>halleng</w:t>
      </w:r>
      <w:r>
        <w:rPr>
          <w:b/>
          <w:bCs/>
          <w:color w:val="7030A0"/>
        </w:rPr>
        <w:t>ing</w:t>
      </w:r>
      <w:r w:rsidR="00E101E0" w:rsidRPr="003E5A74">
        <w:rPr>
          <w:color w:val="000000" w:themeColor="text1"/>
        </w:rPr>
        <w:t xml:space="preserve">: </w:t>
      </w:r>
      <w:r w:rsidR="003766B4" w:rsidRPr="003E5A74">
        <w:rPr>
          <w:color w:val="000000" w:themeColor="text1"/>
        </w:rPr>
        <w:t xml:space="preserve">Issues </w:t>
      </w:r>
      <w:r w:rsidR="003E5A74" w:rsidRPr="003E5A74">
        <w:rPr>
          <w:color w:val="000000" w:themeColor="text1"/>
        </w:rPr>
        <w:t xml:space="preserve">create substantial difficulty </w:t>
      </w:r>
      <w:r w:rsidR="00D8731D">
        <w:rPr>
          <w:color w:val="000000" w:themeColor="text1"/>
        </w:rPr>
        <w:t xml:space="preserve">and </w:t>
      </w:r>
      <w:r w:rsidR="00C46369">
        <w:rPr>
          <w:color w:val="000000" w:themeColor="text1"/>
        </w:rPr>
        <w:t xml:space="preserve">require </w:t>
      </w:r>
      <w:r w:rsidR="00D8731D">
        <w:rPr>
          <w:color w:val="000000" w:themeColor="text1"/>
        </w:rPr>
        <w:t xml:space="preserve">workarounds for </w:t>
      </w:r>
      <w:r w:rsidR="003E5A74" w:rsidRPr="003E5A74">
        <w:rPr>
          <w:color w:val="000000" w:themeColor="text1"/>
        </w:rPr>
        <w:t>completing tasks.</w:t>
      </w:r>
    </w:p>
    <w:p w14:paraId="6589B0B3" w14:textId="77777777" w:rsidR="00E101E0" w:rsidRPr="00DE24E7" w:rsidRDefault="002B45B3" w:rsidP="00DC1222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002B45B3">
        <w:rPr>
          <w:b/>
          <w:bCs/>
          <w:color w:val="0070C0"/>
        </w:rPr>
        <w:t xml:space="preserve">Some </w:t>
      </w:r>
      <w:r w:rsidR="00156B26">
        <w:rPr>
          <w:b/>
          <w:bCs/>
          <w:color w:val="0070C0"/>
        </w:rPr>
        <w:t>c</w:t>
      </w:r>
      <w:r w:rsidR="00E101E0" w:rsidRPr="002B45B3">
        <w:rPr>
          <w:b/>
          <w:bCs/>
          <w:color w:val="0070C0"/>
        </w:rPr>
        <w:t>halleng</w:t>
      </w:r>
      <w:r w:rsidRPr="002B45B3">
        <w:rPr>
          <w:b/>
          <w:bCs/>
          <w:color w:val="0070C0"/>
        </w:rPr>
        <w:t>e</w:t>
      </w:r>
      <w:r w:rsidR="00D52C33">
        <w:rPr>
          <w:b/>
          <w:bCs/>
          <w:color w:val="0070C0"/>
        </w:rPr>
        <w:t>s</w:t>
      </w:r>
      <w:r w:rsidR="00E101E0" w:rsidRPr="002B45B3">
        <w:rPr>
          <w:b/>
          <w:bCs/>
          <w:color w:val="0070C0"/>
        </w:rPr>
        <w:t xml:space="preserve">: </w:t>
      </w:r>
      <w:r w:rsidR="00DE24E7" w:rsidRPr="00DE24E7">
        <w:rPr>
          <w:color w:val="000000" w:themeColor="text1"/>
        </w:rPr>
        <w:t xml:space="preserve">Issues </w:t>
      </w:r>
      <w:r w:rsidR="005E7DAC">
        <w:rPr>
          <w:color w:val="000000" w:themeColor="text1"/>
        </w:rPr>
        <w:t xml:space="preserve">reduce ease of use but </w:t>
      </w:r>
      <w:r w:rsidR="00DE24E7" w:rsidRPr="00DE24E7">
        <w:rPr>
          <w:color w:val="000000" w:themeColor="text1"/>
        </w:rPr>
        <w:t>don’t prevent task completion</w:t>
      </w:r>
      <w:r w:rsidR="005E7DAC">
        <w:rPr>
          <w:color w:val="000000" w:themeColor="text1"/>
        </w:rPr>
        <w:t>.</w:t>
      </w:r>
    </w:p>
    <w:p w14:paraId="6E4CB331" w14:textId="77777777" w:rsidR="00E101E0" w:rsidRPr="00F639C3" w:rsidRDefault="00E101E0" w:rsidP="00DC1222">
      <w:pPr>
        <w:pStyle w:val="ListParagraph"/>
        <w:numPr>
          <w:ilvl w:val="0"/>
          <w:numId w:val="23"/>
        </w:numPr>
        <w:rPr>
          <w:b/>
          <w:bCs/>
          <w:color w:val="3EB54B" w:themeColor="accent2"/>
        </w:rPr>
      </w:pPr>
      <w:r w:rsidRPr="00994DB1">
        <w:rPr>
          <w:b/>
          <w:bCs/>
          <w:color w:val="1F5A25" w:themeColor="accent2" w:themeShade="80"/>
        </w:rPr>
        <w:t xml:space="preserve">Pass: </w:t>
      </w:r>
      <w:r w:rsidR="009312E1" w:rsidRPr="00E265FA">
        <w:rPr>
          <w:color w:val="000000" w:themeColor="text1"/>
        </w:rPr>
        <w:t>Conten</w:t>
      </w:r>
      <w:r w:rsidR="00655F3C" w:rsidRPr="00E265FA">
        <w:rPr>
          <w:color w:val="000000" w:themeColor="text1"/>
        </w:rPr>
        <w:t xml:space="preserve">t </w:t>
      </w:r>
      <w:r w:rsidR="00E265FA" w:rsidRPr="00E265FA">
        <w:rPr>
          <w:color w:val="000000" w:themeColor="text1"/>
        </w:rPr>
        <w:t>supports an accessible user experience.</w:t>
      </w:r>
    </w:p>
    <w:p w14:paraId="0F835BC9" w14:textId="77777777" w:rsidR="00E1758D" w:rsidRDefault="00E1758D" w:rsidP="005458FE">
      <w:pPr>
        <w:pStyle w:val="Heading3"/>
        <w:ind w:left="4320"/>
      </w:pPr>
      <w:r>
        <w:br w:type="page"/>
      </w:r>
    </w:p>
    <w:p w14:paraId="3D64E099" w14:textId="77777777" w:rsidR="0005002C" w:rsidRDefault="0005002C">
      <w:pPr>
        <w:sectPr w:rsidR="0005002C" w:rsidSect="001B45F8"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2592" w:right="1440" w:bottom="864" w:left="1440" w:header="720" w:footer="720" w:gutter="0"/>
          <w:cols w:space="720"/>
          <w:titlePg/>
          <w:docGrid w:linePitch="360"/>
        </w:sectPr>
      </w:pPr>
    </w:p>
    <w:p w14:paraId="6209185C" w14:textId="77777777" w:rsidR="000C5E33" w:rsidRDefault="000C5E33" w:rsidP="000C5E33">
      <w:pPr>
        <w:pStyle w:val="Heading2"/>
        <w:numPr>
          <w:ilvl w:val="0"/>
          <w:numId w:val="1"/>
        </w:numPr>
        <w:spacing w:after="160"/>
      </w:pPr>
      <w:r>
        <w:lastRenderedPageBreak/>
        <w:t>Overall summary of findings</w:t>
      </w:r>
    </w:p>
    <w:p w14:paraId="11F865E7" w14:textId="77777777" w:rsidR="000C5E33" w:rsidRDefault="000C5E33" w:rsidP="000C5E33">
      <w:r>
        <w:t>[Provide a summary of findings including what barriers were identified, priority for remediation, and what already meets accessibility standards.</w:t>
      </w:r>
    </w:p>
    <w:p w14:paraId="016A18A7" w14:textId="77777777" w:rsidR="000C5E33" w:rsidRDefault="000C5E33" w:rsidP="000C5E33">
      <w:r>
        <w:t xml:space="preserve">Example: Accessibility review of the ITS website identified a mix of issues across navigation, headings, color contrast, and document accessibility. One barrier-level issue was found in the main navigation and several medium-priority issues related to low-contrast text and missing form labels. Many </w:t>
      </w:r>
      <w:proofErr w:type="gramStart"/>
      <w:r>
        <w:t>core</w:t>
      </w:r>
      <w:proofErr w:type="gramEnd"/>
      <w:r>
        <w:t xml:space="preserve"> structural elements, including page titles, alt text, and consistent layouts meet WCAG 2.1 Level AA standards.]</w:t>
      </w:r>
    </w:p>
    <w:p w14:paraId="5E4067F4" w14:textId="77777777" w:rsidR="000C5E33" w:rsidRDefault="000C5E33" w:rsidP="000C5E33">
      <w:pPr>
        <w:pStyle w:val="Heading2"/>
        <w:numPr>
          <w:ilvl w:val="0"/>
          <w:numId w:val="1"/>
        </w:numPr>
        <w:spacing w:after="160"/>
      </w:pPr>
      <w:r>
        <w:t>Findings</w:t>
      </w:r>
    </w:p>
    <w:p w14:paraId="67E0D8B3" w14:textId="77777777" w:rsidR="004A328E" w:rsidRDefault="004A328E" w:rsidP="004A328E">
      <w:pPr>
        <w:pStyle w:val="Heading2"/>
        <w:spacing w:after="160"/>
        <w:ind w:firstLine="360"/>
        <w:rPr>
          <w:color w:val="C00000"/>
        </w:rPr>
      </w:pPr>
      <w:r w:rsidRPr="00167E6B">
        <w:rPr>
          <w:color w:val="C00000"/>
        </w:rPr>
        <w:t>Barriers (</w:t>
      </w:r>
      <w:r w:rsidR="00156B26">
        <w:rPr>
          <w:color w:val="C00000"/>
        </w:rPr>
        <w:t>h</w:t>
      </w:r>
      <w:r w:rsidRPr="00167E6B">
        <w:rPr>
          <w:color w:val="C00000"/>
        </w:rPr>
        <w:t xml:space="preserve">ighest </w:t>
      </w:r>
      <w:r w:rsidR="00156B26">
        <w:rPr>
          <w:color w:val="C00000"/>
        </w:rPr>
        <w:t>p</w:t>
      </w:r>
      <w:r w:rsidRPr="00167E6B">
        <w:rPr>
          <w:color w:val="C00000"/>
        </w:rPr>
        <w:t>riority)</w:t>
      </w:r>
    </w:p>
    <w:p w14:paraId="37E64742" w14:textId="77777777" w:rsidR="004A328E" w:rsidRPr="00467F8C" w:rsidRDefault="004A328E" w:rsidP="004A328E">
      <w:pPr>
        <w:ind w:left="720"/>
      </w:pPr>
      <w:r>
        <w:t>This audit revealed issues that will prevent users with disabilities from completing tasks. Specific users affected include [list of users like keyboard-only users or screen reader users] and specific disabilities including [list of disabilities like blind</w:t>
      </w:r>
      <w:r w:rsidR="00BD1284">
        <w:t>ness</w:t>
      </w:r>
      <w:r>
        <w:t xml:space="preserve">, low vision, cognitive]. </w:t>
      </w:r>
    </w:p>
    <w:p w14:paraId="18488EF6" w14:textId="77777777" w:rsidR="004A328E" w:rsidRDefault="004A328E" w:rsidP="004A328E">
      <w:pPr>
        <w:pStyle w:val="Heading3"/>
        <w:spacing w:after="160"/>
        <w:ind w:firstLine="720"/>
      </w:pPr>
      <w:r>
        <w:t xml:space="preserve">Test </w:t>
      </w:r>
      <w:r w:rsidR="00826A65">
        <w:t>c</w:t>
      </w:r>
      <w:r>
        <w:t>ase</w:t>
      </w:r>
      <w:r w:rsidR="00BD1284">
        <w:t>: [</w:t>
      </w:r>
      <w:r w:rsidR="00826A65">
        <w:t>p</w:t>
      </w:r>
      <w:r w:rsidR="00BD1284">
        <w:t>rovide a title]</w:t>
      </w:r>
    </w:p>
    <w:p w14:paraId="32A140FE" w14:textId="77777777" w:rsidR="004A328E" w:rsidRPr="00DA771B" w:rsidRDefault="004A328E" w:rsidP="00D760BF">
      <w:pPr>
        <w:pStyle w:val="Heading4"/>
        <w:ind w:left="720"/>
      </w:pPr>
      <w:r w:rsidRPr="00DA771B">
        <w:t xml:space="preserve">Overview of challenge: </w:t>
      </w:r>
    </w:p>
    <w:p w14:paraId="6F473101" w14:textId="77777777" w:rsidR="005458FE" w:rsidRPr="00DA771B" w:rsidRDefault="005458FE" w:rsidP="00D760BF">
      <w:pPr>
        <w:pStyle w:val="Heading4"/>
        <w:ind w:left="720"/>
      </w:pPr>
      <w:r w:rsidRPr="00DA771B">
        <w:t xml:space="preserve">WCAG level failure: </w:t>
      </w:r>
    </w:p>
    <w:p w14:paraId="192FE050" w14:textId="77777777" w:rsidR="00B42214" w:rsidRPr="00DA771B" w:rsidRDefault="00031348" w:rsidP="00D760BF">
      <w:pPr>
        <w:pStyle w:val="Heading4"/>
        <w:ind w:left="720"/>
      </w:pPr>
      <w:r w:rsidRPr="00DA771B">
        <w:t>Recommendation for remediation:</w:t>
      </w:r>
    </w:p>
    <w:p w14:paraId="5CBD14BC" w14:textId="77777777" w:rsidR="00031348" w:rsidRPr="00DA771B" w:rsidRDefault="00031348" w:rsidP="00D760BF">
      <w:pPr>
        <w:pStyle w:val="Heading4"/>
        <w:ind w:left="720"/>
      </w:pPr>
      <w:r w:rsidRPr="00DA771B">
        <w:t>Testing tool(s):</w:t>
      </w:r>
    </w:p>
    <w:p w14:paraId="5CD14890" w14:textId="77777777" w:rsidR="00031348" w:rsidRDefault="00031348" w:rsidP="00975FAA">
      <w:pPr>
        <w:pStyle w:val="ListParagraph"/>
        <w:numPr>
          <w:ilvl w:val="0"/>
          <w:numId w:val="20"/>
        </w:numPr>
        <w:spacing w:line="360" w:lineRule="auto"/>
      </w:pPr>
      <w:r>
        <w:t>[List of tools]</w:t>
      </w:r>
    </w:p>
    <w:p w14:paraId="63D9951A" w14:textId="77777777" w:rsidR="00031348" w:rsidRDefault="00031348" w:rsidP="00D760BF">
      <w:pPr>
        <w:pStyle w:val="Heading4"/>
        <w:ind w:firstLine="720"/>
      </w:pPr>
      <w:r>
        <w:t xml:space="preserve">Steps for testing: </w:t>
      </w:r>
    </w:p>
    <w:p w14:paraId="2D39E9A7" w14:textId="77777777" w:rsidR="00031348" w:rsidRDefault="00031348" w:rsidP="00975FAA">
      <w:pPr>
        <w:pStyle w:val="ListParagraph"/>
        <w:numPr>
          <w:ilvl w:val="2"/>
          <w:numId w:val="14"/>
        </w:numPr>
        <w:spacing w:line="360" w:lineRule="auto"/>
      </w:pPr>
      <w:r>
        <w:t>[List of steps]</w:t>
      </w:r>
    </w:p>
    <w:p w14:paraId="21C57207" w14:textId="77777777" w:rsidR="00633FA5" w:rsidRDefault="009A6A1D" w:rsidP="005458FE">
      <w:pPr>
        <w:pStyle w:val="Heading2"/>
        <w:spacing w:after="160"/>
        <w:ind w:firstLine="360"/>
        <w:rPr>
          <w:color w:val="7030A0"/>
        </w:rPr>
      </w:pPr>
      <w:r>
        <w:rPr>
          <w:color w:val="7030A0"/>
        </w:rPr>
        <w:t>Very</w:t>
      </w:r>
      <w:r w:rsidR="00633FA5" w:rsidRPr="00633FA5">
        <w:rPr>
          <w:color w:val="7030A0"/>
        </w:rPr>
        <w:t xml:space="preserve"> </w:t>
      </w:r>
      <w:r w:rsidR="00175750">
        <w:rPr>
          <w:color w:val="7030A0"/>
        </w:rPr>
        <w:t>c</w:t>
      </w:r>
      <w:r w:rsidR="00633FA5" w:rsidRPr="00633FA5">
        <w:rPr>
          <w:color w:val="7030A0"/>
        </w:rPr>
        <w:t>halleng</w:t>
      </w:r>
      <w:r>
        <w:rPr>
          <w:color w:val="7030A0"/>
        </w:rPr>
        <w:t>ing</w:t>
      </w:r>
      <w:r w:rsidR="00253B94">
        <w:rPr>
          <w:color w:val="7030A0"/>
        </w:rPr>
        <w:t xml:space="preserve"> (</w:t>
      </w:r>
      <w:r w:rsidR="00175750">
        <w:rPr>
          <w:color w:val="7030A0"/>
        </w:rPr>
        <w:t>m</w:t>
      </w:r>
      <w:r w:rsidR="00253B94">
        <w:rPr>
          <w:color w:val="7030A0"/>
        </w:rPr>
        <w:t xml:space="preserve">edium </w:t>
      </w:r>
      <w:r w:rsidR="00175750">
        <w:rPr>
          <w:color w:val="7030A0"/>
        </w:rPr>
        <w:t>p</w:t>
      </w:r>
      <w:r w:rsidR="00253B94">
        <w:rPr>
          <w:color w:val="7030A0"/>
        </w:rPr>
        <w:t>riority)</w:t>
      </w:r>
    </w:p>
    <w:p w14:paraId="2EB43F86" w14:textId="77777777" w:rsidR="00D571F3" w:rsidRDefault="00856ADA" w:rsidP="00D571F3">
      <w:pPr>
        <w:ind w:left="720"/>
      </w:pPr>
      <w:r>
        <w:t xml:space="preserve">This audit </w:t>
      </w:r>
      <w:r w:rsidR="00EE160D">
        <w:t>revealed</w:t>
      </w:r>
      <w:r w:rsidR="007E358F">
        <w:t xml:space="preserve"> </w:t>
      </w:r>
      <w:r w:rsidR="00EE160D">
        <w:t>issues</w:t>
      </w:r>
      <w:r w:rsidR="007E358F">
        <w:t xml:space="preserve"> that cause substantial challenges</w:t>
      </w:r>
      <w:r w:rsidR="00EE160D">
        <w:t xml:space="preserve"> for specific users including </w:t>
      </w:r>
      <w:r w:rsidR="00D571F3">
        <w:t>[list of users like keyboard-only users or screen reader users]</w:t>
      </w:r>
      <w:r w:rsidR="00506144">
        <w:t xml:space="preserve"> and s</w:t>
      </w:r>
      <w:r w:rsidR="00D571F3">
        <w:t>pecific disabilities includ</w:t>
      </w:r>
      <w:r w:rsidR="00506144">
        <w:t>ing</w:t>
      </w:r>
      <w:r w:rsidR="00D571F3">
        <w:t xml:space="preserve"> [list of disabilities like blind</w:t>
      </w:r>
      <w:r w:rsidR="00BD1284">
        <w:t>ness</w:t>
      </w:r>
      <w:r w:rsidR="00D571F3">
        <w:t xml:space="preserve">, low vision, cognitive]. </w:t>
      </w:r>
      <w:r w:rsidR="008C3871">
        <w:t>Users can complete tasks</w:t>
      </w:r>
      <w:r w:rsidR="00994DB1">
        <w:t xml:space="preserve"> but</w:t>
      </w:r>
      <w:r w:rsidR="008C3871">
        <w:t xml:space="preserve"> with a high level of difficulty.</w:t>
      </w:r>
    </w:p>
    <w:p w14:paraId="53F5CE5F" w14:textId="77777777" w:rsidR="008C3871" w:rsidRDefault="008C3871" w:rsidP="005458FE">
      <w:pPr>
        <w:pStyle w:val="Heading3"/>
        <w:spacing w:after="160"/>
        <w:ind w:firstLine="720"/>
      </w:pPr>
      <w:r>
        <w:t xml:space="preserve">Test </w:t>
      </w:r>
      <w:r w:rsidR="008B6E2F">
        <w:t>c</w:t>
      </w:r>
      <w:r>
        <w:t>ase</w:t>
      </w:r>
      <w:r w:rsidR="00BD1284">
        <w:t>: [</w:t>
      </w:r>
      <w:r w:rsidR="008B6E2F">
        <w:t>p</w:t>
      </w:r>
      <w:r w:rsidR="00BD1284">
        <w:t>rovide a title]</w:t>
      </w:r>
    </w:p>
    <w:p w14:paraId="17FAF26C" w14:textId="77777777" w:rsidR="008C3871" w:rsidRDefault="008C3871" w:rsidP="00D760BF">
      <w:pPr>
        <w:pStyle w:val="Heading4"/>
        <w:ind w:left="720"/>
      </w:pPr>
      <w:r>
        <w:t xml:space="preserve">Overview of challenge: </w:t>
      </w:r>
    </w:p>
    <w:p w14:paraId="1132DFE5" w14:textId="77777777" w:rsidR="007F43E0" w:rsidRDefault="008C3871" w:rsidP="00D760BF">
      <w:pPr>
        <w:pStyle w:val="Heading4"/>
        <w:ind w:left="720"/>
      </w:pPr>
      <w:r>
        <w:t>WCAG level failure:</w:t>
      </w:r>
    </w:p>
    <w:p w14:paraId="67C412AE" w14:textId="77777777" w:rsidR="007F43E0" w:rsidRDefault="008C3871" w:rsidP="00D760BF">
      <w:pPr>
        <w:pStyle w:val="Heading4"/>
        <w:ind w:left="720"/>
      </w:pPr>
      <w:r>
        <w:t>Recommendation for remediation:</w:t>
      </w:r>
    </w:p>
    <w:p w14:paraId="680D89C8" w14:textId="77777777" w:rsidR="008C3871" w:rsidRDefault="008C3871" w:rsidP="00D760BF">
      <w:pPr>
        <w:pStyle w:val="Heading4"/>
        <w:ind w:left="720"/>
      </w:pPr>
      <w:r>
        <w:t>Testing tool(s):</w:t>
      </w:r>
    </w:p>
    <w:p w14:paraId="6A6B9F10" w14:textId="77777777" w:rsidR="008C3871" w:rsidRDefault="008C3871" w:rsidP="002D7034">
      <w:pPr>
        <w:pStyle w:val="ListParagraph"/>
        <w:numPr>
          <w:ilvl w:val="0"/>
          <w:numId w:val="17"/>
        </w:numPr>
        <w:spacing w:line="360" w:lineRule="auto"/>
      </w:pPr>
      <w:r>
        <w:t>[List of tools]</w:t>
      </w:r>
    </w:p>
    <w:p w14:paraId="3DC207BF" w14:textId="77777777" w:rsidR="008C3871" w:rsidRDefault="008C3871" w:rsidP="00D760BF">
      <w:pPr>
        <w:pStyle w:val="Heading4"/>
        <w:ind w:firstLine="720"/>
      </w:pPr>
      <w:r>
        <w:t xml:space="preserve">Steps for testing: </w:t>
      </w:r>
    </w:p>
    <w:p w14:paraId="57B0098B" w14:textId="77777777" w:rsidR="008C3871" w:rsidRDefault="008C3871" w:rsidP="002D7034">
      <w:pPr>
        <w:pStyle w:val="ListParagraph"/>
        <w:numPr>
          <w:ilvl w:val="0"/>
          <w:numId w:val="18"/>
        </w:numPr>
        <w:spacing w:line="360" w:lineRule="auto"/>
      </w:pPr>
      <w:r>
        <w:t>[List of steps]</w:t>
      </w:r>
    </w:p>
    <w:p w14:paraId="176B0D90" w14:textId="77777777" w:rsidR="001E3672" w:rsidRDefault="000A09F8" w:rsidP="001E3672">
      <w:pPr>
        <w:pStyle w:val="Heading2"/>
        <w:spacing w:after="160"/>
        <w:ind w:firstLine="360"/>
        <w:rPr>
          <w:color w:val="0070C0"/>
        </w:rPr>
      </w:pPr>
      <w:r w:rsidRPr="000A09F8">
        <w:rPr>
          <w:color w:val="0070C0"/>
        </w:rPr>
        <w:lastRenderedPageBreak/>
        <w:t>Some</w:t>
      </w:r>
      <w:r w:rsidR="001E3672" w:rsidRPr="000A09F8">
        <w:rPr>
          <w:color w:val="0070C0"/>
        </w:rPr>
        <w:t xml:space="preserve"> </w:t>
      </w:r>
      <w:r w:rsidR="00175750">
        <w:rPr>
          <w:color w:val="0070C0"/>
        </w:rPr>
        <w:t>c</w:t>
      </w:r>
      <w:r w:rsidR="001E3672" w:rsidRPr="000A09F8">
        <w:rPr>
          <w:color w:val="0070C0"/>
        </w:rPr>
        <w:t>hallenge</w:t>
      </w:r>
      <w:r w:rsidR="00D52C33">
        <w:rPr>
          <w:color w:val="0070C0"/>
        </w:rPr>
        <w:t>s</w:t>
      </w:r>
      <w:r w:rsidR="001E3672" w:rsidRPr="000A09F8">
        <w:rPr>
          <w:color w:val="0070C0"/>
        </w:rPr>
        <w:t xml:space="preserve"> (</w:t>
      </w:r>
      <w:r w:rsidR="00175750">
        <w:rPr>
          <w:color w:val="0070C0"/>
        </w:rPr>
        <w:t>l</w:t>
      </w:r>
      <w:r w:rsidRPr="000A09F8">
        <w:rPr>
          <w:color w:val="0070C0"/>
        </w:rPr>
        <w:t>ow</w:t>
      </w:r>
      <w:r w:rsidR="001E3672" w:rsidRPr="000A09F8">
        <w:rPr>
          <w:color w:val="0070C0"/>
        </w:rPr>
        <w:t xml:space="preserve"> </w:t>
      </w:r>
      <w:r w:rsidR="00175750">
        <w:rPr>
          <w:color w:val="0070C0"/>
        </w:rPr>
        <w:t>p</w:t>
      </w:r>
      <w:r w:rsidR="001E3672" w:rsidRPr="000A09F8">
        <w:rPr>
          <w:color w:val="0070C0"/>
        </w:rPr>
        <w:t>riority)</w:t>
      </w:r>
    </w:p>
    <w:p w14:paraId="00F40EA7" w14:textId="77777777" w:rsidR="00B54520" w:rsidRPr="00B54520" w:rsidRDefault="008C68D9" w:rsidP="008C68D9">
      <w:pPr>
        <w:ind w:left="720"/>
      </w:pPr>
      <w:r>
        <w:t>This audit revealed issues that cause some challenges for specific users including [list of users like keyboard-only users or screen reader users] and specific disabilities including [list of disabilities like blind</w:t>
      </w:r>
      <w:r w:rsidR="00BD1284">
        <w:t>ness</w:t>
      </w:r>
      <w:r>
        <w:t>, low vision, cognitive].</w:t>
      </w:r>
      <w:r w:rsidR="00770939">
        <w:t xml:space="preserve"> Users can complete </w:t>
      </w:r>
      <w:r w:rsidR="00372846">
        <w:t xml:space="preserve">tasks </w:t>
      </w:r>
      <w:r w:rsidR="00952A1D">
        <w:t>with some inconveniences.</w:t>
      </w:r>
    </w:p>
    <w:p w14:paraId="2DE2DF21" w14:textId="77777777" w:rsidR="00952A1D" w:rsidRDefault="00952A1D" w:rsidP="00952A1D">
      <w:pPr>
        <w:pStyle w:val="Heading3"/>
        <w:spacing w:after="160"/>
        <w:ind w:firstLine="720"/>
      </w:pPr>
      <w:r>
        <w:t xml:space="preserve">Test </w:t>
      </w:r>
      <w:r w:rsidR="008B6E2F">
        <w:t>c</w:t>
      </w:r>
      <w:r>
        <w:t>ase</w:t>
      </w:r>
      <w:r w:rsidR="00BD1284">
        <w:t>: [</w:t>
      </w:r>
      <w:r w:rsidR="008B6E2F">
        <w:t>p</w:t>
      </w:r>
      <w:r w:rsidR="00BD1284">
        <w:t>rovide a title]</w:t>
      </w:r>
    </w:p>
    <w:p w14:paraId="7396D33F" w14:textId="77777777" w:rsidR="00952A1D" w:rsidRDefault="00952A1D" w:rsidP="00D760BF">
      <w:pPr>
        <w:pStyle w:val="Heading4"/>
        <w:ind w:left="720"/>
      </w:pPr>
      <w:r>
        <w:t xml:space="preserve">Overview of challenge: </w:t>
      </w:r>
    </w:p>
    <w:p w14:paraId="7C33108E" w14:textId="77777777" w:rsidR="00952A1D" w:rsidRDefault="00952A1D" w:rsidP="00D760BF">
      <w:pPr>
        <w:pStyle w:val="Heading4"/>
        <w:ind w:left="720"/>
      </w:pPr>
      <w:r>
        <w:t>WCAG level failure:</w:t>
      </w:r>
    </w:p>
    <w:p w14:paraId="4E0F1923" w14:textId="77777777" w:rsidR="00952A1D" w:rsidRDefault="00952A1D" w:rsidP="00D760BF">
      <w:pPr>
        <w:pStyle w:val="Heading4"/>
        <w:ind w:left="720"/>
      </w:pPr>
      <w:r>
        <w:t>Recommendation for remediation:</w:t>
      </w:r>
    </w:p>
    <w:p w14:paraId="34442FCE" w14:textId="77777777" w:rsidR="00952A1D" w:rsidRDefault="00952A1D" w:rsidP="00D760BF">
      <w:pPr>
        <w:pStyle w:val="Heading4"/>
        <w:ind w:left="720"/>
      </w:pPr>
      <w:r>
        <w:t>Testing tool(s):</w:t>
      </w:r>
    </w:p>
    <w:p w14:paraId="36EAAE61" w14:textId="77777777" w:rsidR="00952A1D" w:rsidRDefault="00952A1D" w:rsidP="00952A1D">
      <w:pPr>
        <w:pStyle w:val="ListParagraph"/>
        <w:numPr>
          <w:ilvl w:val="0"/>
          <w:numId w:val="17"/>
        </w:numPr>
        <w:spacing w:line="360" w:lineRule="auto"/>
      </w:pPr>
      <w:r>
        <w:t>[List of tools]</w:t>
      </w:r>
    </w:p>
    <w:p w14:paraId="64309016" w14:textId="77777777" w:rsidR="00952A1D" w:rsidRDefault="00952A1D" w:rsidP="00D760BF">
      <w:pPr>
        <w:pStyle w:val="Heading4"/>
        <w:ind w:firstLine="720"/>
      </w:pPr>
      <w:r>
        <w:t xml:space="preserve">Steps for testing: </w:t>
      </w:r>
    </w:p>
    <w:p w14:paraId="36147575" w14:textId="77777777" w:rsidR="00952A1D" w:rsidRDefault="00952A1D" w:rsidP="00952A1D">
      <w:pPr>
        <w:pStyle w:val="ListParagraph"/>
        <w:numPr>
          <w:ilvl w:val="0"/>
          <w:numId w:val="18"/>
        </w:numPr>
        <w:spacing w:line="360" w:lineRule="auto"/>
      </w:pPr>
      <w:r>
        <w:t>[List of steps]</w:t>
      </w:r>
    </w:p>
    <w:p w14:paraId="49EADEB2" w14:textId="77777777" w:rsidR="00952A1D" w:rsidRPr="00994DB1" w:rsidRDefault="00952A1D" w:rsidP="00952A1D">
      <w:pPr>
        <w:pStyle w:val="Heading2"/>
        <w:spacing w:after="160"/>
        <w:ind w:firstLine="360"/>
        <w:rPr>
          <w:color w:val="1F5A25" w:themeColor="accent2" w:themeShade="80"/>
        </w:rPr>
      </w:pPr>
      <w:r w:rsidRPr="00994DB1">
        <w:rPr>
          <w:color w:val="1F5A25" w:themeColor="accent2" w:themeShade="80"/>
        </w:rPr>
        <w:t>Pass</w:t>
      </w:r>
    </w:p>
    <w:p w14:paraId="526E40A8" w14:textId="77777777" w:rsidR="000A09F8" w:rsidRDefault="00BC1721" w:rsidP="00F8763E">
      <w:pPr>
        <w:ind w:left="720"/>
      </w:pPr>
      <w:r>
        <w:t xml:space="preserve">This audit contained content that is </w:t>
      </w:r>
      <w:r w:rsidR="00776C36">
        <w:t xml:space="preserve">considered </w:t>
      </w:r>
      <w:r>
        <w:t>accessible</w:t>
      </w:r>
      <w:r w:rsidR="007755BF">
        <w:t xml:space="preserve">. </w:t>
      </w:r>
      <w:r w:rsidR="00452424">
        <w:t xml:space="preserve">Elements that meet WCAG 2.1, Level AA standards should be </w:t>
      </w:r>
      <w:r w:rsidR="00B816D4">
        <w:t xml:space="preserve">implemented in all future content. </w:t>
      </w:r>
    </w:p>
    <w:p w14:paraId="6AB35FBF" w14:textId="77777777" w:rsidR="0015236A" w:rsidRDefault="00B816D4" w:rsidP="00D52C33">
      <w:pPr>
        <w:pStyle w:val="ListParagraph"/>
        <w:numPr>
          <w:ilvl w:val="0"/>
          <w:numId w:val="18"/>
        </w:numPr>
      </w:pPr>
      <w:r>
        <w:t>[List</w:t>
      </w:r>
      <w:r w:rsidR="00371BA2">
        <w:t>]</w:t>
      </w:r>
    </w:p>
    <w:p w14:paraId="7E6CFFBE" w14:textId="77777777" w:rsidR="0015236A" w:rsidRDefault="0015236A" w:rsidP="004A328E">
      <w:pPr>
        <w:pStyle w:val="Heading1"/>
        <w:jc w:val="center"/>
      </w:pPr>
    </w:p>
    <w:p w14:paraId="369C28AA" w14:textId="77777777" w:rsidR="0015236A" w:rsidRDefault="0015236A" w:rsidP="004A328E">
      <w:pPr>
        <w:pStyle w:val="Heading1"/>
        <w:jc w:val="center"/>
      </w:pPr>
    </w:p>
    <w:p w14:paraId="1FD0D95A" w14:textId="77777777" w:rsidR="0015236A" w:rsidRDefault="0015236A" w:rsidP="004A328E">
      <w:pPr>
        <w:pStyle w:val="Heading1"/>
        <w:jc w:val="center"/>
      </w:pPr>
    </w:p>
    <w:p w14:paraId="2A2F1223" w14:textId="77777777" w:rsidR="004A328E" w:rsidRPr="00552F08" w:rsidRDefault="004A328E" w:rsidP="00552F08">
      <w:pPr>
        <w:rPr>
          <w:rFonts w:asciiTheme="majorHAnsi" w:eastAsiaTheme="majorEastAsia" w:hAnsiTheme="majorHAnsi" w:cstheme="majorBidi"/>
          <w:color w:val="00401F" w:themeColor="accent1" w:themeShade="BF"/>
          <w:sz w:val="32"/>
          <w:szCs w:val="32"/>
        </w:rPr>
      </w:pPr>
    </w:p>
    <w:sectPr w:rsidR="004A328E" w:rsidRPr="00552F08" w:rsidSect="0005002C">
      <w:headerReference w:type="first" r:id="rId16"/>
      <w:pgSz w:w="12240" w:h="15840"/>
      <w:pgMar w:top="144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4BB8" w14:textId="77777777" w:rsidR="00B87741" w:rsidRDefault="00B87741" w:rsidP="00BD4AC5">
      <w:pPr>
        <w:spacing w:after="0" w:line="240" w:lineRule="auto"/>
      </w:pPr>
      <w:r>
        <w:separator/>
      </w:r>
    </w:p>
  </w:endnote>
  <w:endnote w:type="continuationSeparator" w:id="0">
    <w:p w14:paraId="7D4EFB76" w14:textId="77777777" w:rsidR="00B87741" w:rsidRDefault="00B87741" w:rsidP="00BD4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89B4" w14:textId="77777777" w:rsidR="00AB4B06" w:rsidRDefault="00AB4B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0DA873F" wp14:editId="2A832C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21510" cy="357505"/>
              <wp:effectExtent l="0" t="0" r="2540" b="0"/>
              <wp:wrapNone/>
              <wp:docPr id="760685392" name="Text Box 2" descr="State of Idaho - Unrestricted/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15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2BA11" w14:textId="77777777" w:rsidR="00AB4B06" w:rsidRPr="00AB4B06" w:rsidRDefault="00AB4B06" w:rsidP="00AB4B0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B4B06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State of Idaho - Unrestricted/Public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A87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tate of Idaho - Unrestricted/Public" style="position:absolute;margin-left:0;margin-top:0;width:151.3pt;height:28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" filled="f" stroked="f">
              <v:textbox style="mso-fit-shape-to-text:t" inset="0,0,0,15pt">
                <w:txbxContent>
                  <w:p w14:paraId="7DB2BA11" w14:textId="77777777" w:rsidR="00AB4B06" w:rsidRPr="00AB4B06" w:rsidRDefault="00AB4B06" w:rsidP="00AB4B0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AB4B06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State of Idaho - Unrestricted/Public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521B" w14:textId="77777777" w:rsidR="008F09D3" w:rsidRDefault="00AB4B06"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549D9A2" wp14:editId="7D2EDA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21510" cy="357505"/>
              <wp:effectExtent l="0" t="0" r="2540" b="0"/>
              <wp:wrapNone/>
              <wp:docPr id="919242372" name="Text Box 3" descr="State of Idaho - Unrestricted/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15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A0E2E" w14:textId="77777777" w:rsidR="00AB4B06" w:rsidRPr="00AB4B06" w:rsidRDefault="00AB4B06" w:rsidP="00AB4B0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B4B06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State of Idaho - Unrestricted/Public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9D9A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tate of Idaho - Unrestricted/Public" style="position:absolute;margin-left:0;margin-top:0;width:151.3pt;height:28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" filled="f" stroked="f">
              <v:textbox style="mso-fit-shape-to-text:t" inset="0,0,0,15pt">
                <w:txbxContent>
                  <w:p w14:paraId="280A0E2E" w14:textId="77777777" w:rsidR="00AB4B06" w:rsidRPr="00AB4B06" w:rsidRDefault="00AB4B06" w:rsidP="00AB4B0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AB4B06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State of Idaho - Unrestricted/Public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350"/>
    </w:tblGrid>
    <w:tr w:rsidR="00660B48" w14:paraId="022FA447" w14:textId="77777777" w:rsidTr="002E42CE">
      <w:tc>
        <w:tcPr>
          <w:tcW w:w="9350" w:type="dxa"/>
          <w:tcBorders>
            <w:top w:val="nil"/>
            <w:left w:val="nil"/>
            <w:bottom w:val="nil"/>
            <w:right w:val="nil"/>
          </w:tcBorders>
          <w:shd w:val="clear" w:color="auto" w:fill="00562A" w:themeFill="accent1"/>
        </w:tcPr>
        <w:p w14:paraId="05289D85" w14:textId="77777777" w:rsidR="00660B48" w:rsidRDefault="007B6A31">
          <w:pPr>
            <w:pStyle w:val="Footer"/>
          </w:pPr>
          <w:r>
            <w:t>Accessibility Testing Report of Findings</w:t>
          </w:r>
          <w:r w:rsidR="008F09D3">
            <w:ptab w:relativeTo="margin" w:alignment="center" w:leader="none"/>
          </w:r>
          <w:r w:rsidR="008F09D3">
            <w:ptab w:relativeTo="margin" w:alignment="right" w:leader="none"/>
          </w:r>
          <w:r w:rsidR="008F09D3">
            <w:t xml:space="preserve">Page </w:t>
          </w:r>
          <w:r w:rsidR="008F09D3">
            <w:fldChar w:fldCharType="begin"/>
          </w:r>
          <w:r w:rsidR="008F09D3">
            <w:instrText xml:space="preserve"> PAGE   \* MERGEFORMAT </w:instrText>
          </w:r>
          <w:r w:rsidR="008F09D3">
            <w:fldChar w:fldCharType="separate"/>
          </w:r>
          <w:r w:rsidR="008F09D3">
            <w:rPr>
              <w:noProof/>
            </w:rPr>
            <w:t>1</w:t>
          </w:r>
          <w:r w:rsidR="008F09D3">
            <w:rPr>
              <w:noProof/>
            </w:rPr>
            <w:fldChar w:fldCharType="end"/>
          </w:r>
        </w:p>
      </w:tc>
    </w:tr>
  </w:tbl>
  <w:p w14:paraId="78BDEAAB" w14:textId="77777777" w:rsidR="00C97AD2" w:rsidRDefault="00C97A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D716" w14:textId="77777777" w:rsidR="00E1758D" w:rsidRDefault="00AB4B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B5DBE1D" wp14:editId="46531E00">
              <wp:simplePos x="914400" y="9124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21510" cy="357505"/>
              <wp:effectExtent l="0" t="0" r="2540" b="0"/>
              <wp:wrapNone/>
              <wp:docPr id="313955056" name="Text Box 1" descr="State of Idaho - Unrestricted/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15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810B4" w14:textId="77777777" w:rsidR="00AB4B06" w:rsidRPr="00AB4B06" w:rsidRDefault="00AB4B06" w:rsidP="00AB4B0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B4B06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State of Idaho - Unrestricted/Public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DBE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tate of Idaho - Unrestricted/Public" style="position:absolute;margin-left:0;margin-top:0;width:151.3pt;height:28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" filled="f" stroked="f">
              <v:textbox style="mso-fit-shape-to-text:t" inset="0,0,0,15pt">
                <w:txbxContent>
                  <w:p w14:paraId="28B810B4" w14:textId="77777777" w:rsidR="00AB4B06" w:rsidRPr="00AB4B06" w:rsidRDefault="00AB4B06" w:rsidP="00AB4B0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AB4B06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State of Idaho - Unrestricted/Public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350"/>
    </w:tblGrid>
    <w:tr w:rsidR="00A66E53" w14:paraId="4F29DCDD" w14:textId="77777777" w:rsidTr="00A66E53">
      <w:tc>
        <w:tcPr>
          <w:tcW w:w="9350" w:type="dxa"/>
          <w:tcBorders>
            <w:top w:val="nil"/>
            <w:left w:val="nil"/>
            <w:bottom w:val="nil"/>
            <w:right w:val="nil"/>
          </w:tcBorders>
          <w:shd w:val="clear" w:color="auto" w:fill="00562A" w:themeFill="accent1"/>
        </w:tcPr>
        <w:p w14:paraId="1D3D2E67" w14:textId="77777777" w:rsidR="00A66E53" w:rsidRDefault="00783272">
          <w:pPr>
            <w:pStyle w:val="Footer"/>
          </w:pPr>
          <w:r>
            <w:t>Accessibility Testing Report of Findings</w:t>
          </w:r>
          <w:r w:rsidR="00A66E53">
            <w:ptab w:relativeTo="margin" w:alignment="center" w:leader="none"/>
          </w:r>
          <w:r w:rsidR="00A66E53">
            <w:ptab w:relativeTo="margin" w:alignment="right" w:leader="none"/>
          </w:r>
          <w:r w:rsidR="00A66E53">
            <w:t xml:space="preserve">Page </w:t>
          </w:r>
          <w:r w:rsidR="00A66E53">
            <w:fldChar w:fldCharType="begin"/>
          </w:r>
          <w:r w:rsidR="00A66E53">
            <w:instrText xml:space="preserve"> PAGE   \* MERGEFORMAT </w:instrText>
          </w:r>
          <w:r w:rsidR="00A66E53">
            <w:fldChar w:fldCharType="separate"/>
          </w:r>
          <w:r w:rsidR="00A66E53">
            <w:rPr>
              <w:noProof/>
            </w:rPr>
            <w:t>1</w:t>
          </w:r>
          <w:r w:rsidR="00A66E53">
            <w:rPr>
              <w:noProof/>
            </w:rPr>
            <w:fldChar w:fldCharType="end"/>
          </w:r>
        </w:p>
      </w:tc>
    </w:tr>
  </w:tbl>
  <w:p w14:paraId="140AF403" w14:textId="77777777" w:rsidR="00A66E53" w:rsidRDefault="00A66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CA435" w14:textId="77777777" w:rsidR="00B87741" w:rsidRDefault="00B87741" w:rsidP="00BD4AC5">
      <w:pPr>
        <w:spacing w:after="0" w:line="240" w:lineRule="auto"/>
      </w:pPr>
      <w:r>
        <w:separator/>
      </w:r>
    </w:p>
  </w:footnote>
  <w:footnote w:type="continuationSeparator" w:id="0">
    <w:p w14:paraId="4A3FF4A2" w14:textId="77777777" w:rsidR="00B87741" w:rsidRDefault="00B87741" w:rsidP="00BD4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FF01" w14:textId="77777777" w:rsidR="001B45F8" w:rsidRPr="00EA1037" w:rsidRDefault="001B45F8" w:rsidP="001B45F8">
    <w:pPr>
      <w:pStyle w:val="Title"/>
      <w:tabs>
        <w:tab w:val="right" w:pos="5181"/>
      </w:tabs>
      <w:rPr>
        <w:sz w:val="52"/>
        <w:szCs w:val="52"/>
      </w:rPr>
    </w:pPr>
    <w:r w:rsidRPr="00EA1037">
      <w:rPr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78484F" wp14:editId="667ABDDD">
              <wp:simplePos x="0" y="0"/>
              <wp:positionH relativeFrom="margin">
                <wp:align>center</wp:align>
              </wp:positionH>
              <wp:positionV relativeFrom="page">
                <wp:posOffset>1390650</wp:posOffset>
              </wp:positionV>
              <wp:extent cx="6911975" cy="0"/>
              <wp:effectExtent l="0" t="19050" r="22225" b="19050"/>
              <wp:wrapNone/>
              <wp:docPr id="383956056" name="Straight Connector 38395605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11975" cy="0"/>
                      </a:xfrm>
                      <a:prstGeom prst="line">
                        <a:avLst/>
                      </a:prstGeom>
                      <a:ln w="317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5B012" id="Straight Connector 383956056" o:spid="_x0000_s1026" alt="&quot;&quot;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109.5pt" to="544.2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" strokecolor="#00562a [3204]" strokeweight="2.5pt">
              <v:stroke joinstyle="miter"/>
              <w10:wrap anchorx="margin" anchory="page"/>
            </v:line>
          </w:pict>
        </mc:Fallback>
      </mc:AlternateContent>
    </w:r>
    <w:r w:rsidRPr="00EA1037">
      <w:rPr>
        <w:noProof/>
        <w:sz w:val="52"/>
        <w:szCs w:val="52"/>
      </w:rPr>
      <w:drawing>
        <wp:anchor distT="0" distB="0" distL="114300" distR="114300" simplePos="0" relativeHeight="251658240" behindDoc="0" locked="0" layoutInCell="1" allowOverlap="1" wp14:anchorId="0DD2A5D9" wp14:editId="65313226">
          <wp:simplePos x="0" y="0"/>
          <wp:positionH relativeFrom="margin">
            <wp:align>left</wp:align>
          </wp:positionH>
          <wp:positionV relativeFrom="paragraph">
            <wp:posOffset>-45720</wp:posOffset>
          </wp:positionV>
          <wp:extent cx="1889760" cy="957580"/>
          <wp:effectExtent l="0" t="0" r="0" b="0"/>
          <wp:wrapSquare wrapText="bothSides"/>
          <wp:docPr id="1458870807" name="Picture 145887080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23C2" w:rsidRPr="00EA1037">
      <w:rPr>
        <w:sz w:val="52"/>
        <w:szCs w:val="52"/>
      </w:rPr>
      <w:t>Accessibility Testing Report of Findings</w:t>
    </w:r>
    <w:r w:rsidR="00EA1037" w:rsidRPr="00EA1037">
      <w:rPr>
        <w:sz w:val="52"/>
        <w:szCs w:val="52"/>
      </w:rPr>
      <w:t xml:space="preserve"> Template</w:t>
    </w:r>
    <w:r w:rsidRPr="00EA1037">
      <w:rPr>
        <w:sz w:val="52"/>
        <w:szCs w:val="52"/>
      </w:rPr>
      <w:tab/>
    </w:r>
  </w:p>
  <w:p w14:paraId="20A2927F" w14:textId="77777777" w:rsidR="00E1758D" w:rsidRDefault="00E175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FAD2" w14:textId="77777777" w:rsidR="001B45F8" w:rsidRDefault="001B4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4BF"/>
    <w:multiLevelType w:val="hybridMultilevel"/>
    <w:tmpl w:val="BCC6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91052"/>
    <w:multiLevelType w:val="hybridMultilevel"/>
    <w:tmpl w:val="1EB0B0B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F95F49"/>
    <w:multiLevelType w:val="hybridMultilevel"/>
    <w:tmpl w:val="943E76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7D35C8"/>
    <w:multiLevelType w:val="hybridMultilevel"/>
    <w:tmpl w:val="5470A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CF7631"/>
    <w:multiLevelType w:val="hybridMultilevel"/>
    <w:tmpl w:val="FA58B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D039E"/>
    <w:multiLevelType w:val="hybridMultilevel"/>
    <w:tmpl w:val="421A4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11095D"/>
    <w:multiLevelType w:val="multilevel"/>
    <w:tmpl w:val="82AC7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CA04EC"/>
    <w:multiLevelType w:val="hybridMultilevel"/>
    <w:tmpl w:val="2C8C7D18"/>
    <w:lvl w:ilvl="0" w:tplc="653C3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0214D"/>
    <w:multiLevelType w:val="hybridMultilevel"/>
    <w:tmpl w:val="A386E102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31541B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6205F2"/>
    <w:multiLevelType w:val="hybridMultilevel"/>
    <w:tmpl w:val="411AD160"/>
    <w:lvl w:ilvl="0" w:tplc="D55EF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07C9F"/>
    <w:multiLevelType w:val="hybridMultilevel"/>
    <w:tmpl w:val="495E1C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7A5AB0"/>
    <w:multiLevelType w:val="hybridMultilevel"/>
    <w:tmpl w:val="D64843C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A168EB"/>
    <w:multiLevelType w:val="hybridMultilevel"/>
    <w:tmpl w:val="3830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147BB"/>
    <w:multiLevelType w:val="hybridMultilevel"/>
    <w:tmpl w:val="4EA4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F3643"/>
    <w:multiLevelType w:val="hybridMultilevel"/>
    <w:tmpl w:val="3C38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14D36"/>
    <w:multiLevelType w:val="hybridMultilevel"/>
    <w:tmpl w:val="95AC930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C993FEC"/>
    <w:multiLevelType w:val="hybridMultilevel"/>
    <w:tmpl w:val="10D8A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145166"/>
    <w:multiLevelType w:val="hybridMultilevel"/>
    <w:tmpl w:val="982402A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5E8A08"/>
    <w:multiLevelType w:val="hybridMultilevel"/>
    <w:tmpl w:val="8040B5E4"/>
    <w:lvl w:ilvl="0" w:tplc="76E25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2A7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AD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03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0B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4AA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0E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D22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C67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E21CF"/>
    <w:multiLevelType w:val="hybridMultilevel"/>
    <w:tmpl w:val="BF409E1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379A2E"/>
    <w:multiLevelType w:val="hybridMultilevel"/>
    <w:tmpl w:val="72DCE45A"/>
    <w:lvl w:ilvl="0" w:tplc="FCB68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EEF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84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6B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2C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CCF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41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6E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D07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E215E"/>
    <w:multiLevelType w:val="hybridMultilevel"/>
    <w:tmpl w:val="A0D212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D457EE"/>
    <w:multiLevelType w:val="hybridMultilevel"/>
    <w:tmpl w:val="5CF83196"/>
    <w:lvl w:ilvl="0" w:tplc="D92AB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5A25" w:themeColor="accent2" w:themeShade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E7852"/>
    <w:multiLevelType w:val="hybridMultilevel"/>
    <w:tmpl w:val="0A8E323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4EFC27"/>
    <w:multiLevelType w:val="hybridMultilevel"/>
    <w:tmpl w:val="901AB194"/>
    <w:lvl w:ilvl="0" w:tplc="EE806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7875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74C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FC2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E9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1EA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F66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41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2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D0BDE"/>
    <w:multiLevelType w:val="hybridMultilevel"/>
    <w:tmpl w:val="7B6EB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7C93A78"/>
    <w:multiLevelType w:val="hybridMultilevel"/>
    <w:tmpl w:val="406E4BF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D8365B"/>
    <w:multiLevelType w:val="hybridMultilevel"/>
    <w:tmpl w:val="3CEC8AD2"/>
    <w:lvl w:ilvl="0" w:tplc="18D88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928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EB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A4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AA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AA8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0F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03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766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91532">
    <w:abstractNumId w:val="9"/>
  </w:num>
  <w:num w:numId="2" w16cid:durableId="1435831027">
    <w:abstractNumId w:val="17"/>
  </w:num>
  <w:num w:numId="3" w16cid:durableId="1770811386">
    <w:abstractNumId w:val="8"/>
  </w:num>
  <w:num w:numId="4" w16cid:durableId="889343953">
    <w:abstractNumId w:val="14"/>
  </w:num>
  <w:num w:numId="5" w16cid:durableId="1271662660">
    <w:abstractNumId w:val="15"/>
  </w:num>
  <w:num w:numId="6" w16cid:durableId="673455058">
    <w:abstractNumId w:val="0"/>
  </w:num>
  <w:num w:numId="7" w16cid:durableId="1477338369">
    <w:abstractNumId w:val="11"/>
  </w:num>
  <w:num w:numId="8" w16cid:durableId="982851847">
    <w:abstractNumId w:val="13"/>
  </w:num>
  <w:num w:numId="9" w16cid:durableId="619410715">
    <w:abstractNumId w:val="22"/>
  </w:num>
  <w:num w:numId="10" w16cid:durableId="1074013512">
    <w:abstractNumId w:val="24"/>
  </w:num>
  <w:num w:numId="11" w16cid:durableId="1083258793">
    <w:abstractNumId w:val="1"/>
  </w:num>
  <w:num w:numId="12" w16cid:durableId="207959755">
    <w:abstractNumId w:val="18"/>
  </w:num>
  <w:num w:numId="13" w16cid:durableId="2002466197">
    <w:abstractNumId w:val="16"/>
  </w:num>
  <w:num w:numId="14" w16cid:durableId="1121723888">
    <w:abstractNumId w:val="27"/>
  </w:num>
  <w:num w:numId="15" w16cid:durableId="1481993155">
    <w:abstractNumId w:val="12"/>
  </w:num>
  <w:num w:numId="16" w16cid:durableId="939142272">
    <w:abstractNumId w:val="20"/>
  </w:num>
  <w:num w:numId="17" w16cid:durableId="1715740337">
    <w:abstractNumId w:val="26"/>
  </w:num>
  <w:num w:numId="18" w16cid:durableId="55976337">
    <w:abstractNumId w:val="5"/>
  </w:num>
  <w:num w:numId="19" w16cid:durableId="1067413764">
    <w:abstractNumId w:val="2"/>
  </w:num>
  <w:num w:numId="20" w16cid:durableId="2050492293">
    <w:abstractNumId w:val="3"/>
  </w:num>
  <w:num w:numId="21" w16cid:durableId="937062544">
    <w:abstractNumId w:val="10"/>
  </w:num>
  <w:num w:numId="22" w16cid:durableId="2138064754">
    <w:abstractNumId w:val="7"/>
  </w:num>
  <w:num w:numId="23" w16cid:durableId="269167803">
    <w:abstractNumId w:val="23"/>
  </w:num>
  <w:num w:numId="24" w16cid:durableId="1766264235">
    <w:abstractNumId w:val="6"/>
  </w:num>
  <w:num w:numId="25" w16cid:durableId="236864394">
    <w:abstractNumId w:val="25"/>
  </w:num>
  <w:num w:numId="26" w16cid:durableId="1401054356">
    <w:abstractNumId w:val="21"/>
  </w:num>
  <w:num w:numId="27" w16cid:durableId="102194637">
    <w:abstractNumId w:val="19"/>
  </w:num>
  <w:num w:numId="28" w16cid:durableId="1285889430">
    <w:abstractNumId w:val="28"/>
  </w:num>
  <w:num w:numId="29" w16cid:durableId="174542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6A"/>
    <w:rsid w:val="000151D0"/>
    <w:rsid w:val="00031348"/>
    <w:rsid w:val="00034898"/>
    <w:rsid w:val="00047F92"/>
    <w:rsid w:val="0005002C"/>
    <w:rsid w:val="00085853"/>
    <w:rsid w:val="00092BA4"/>
    <w:rsid w:val="000977B9"/>
    <w:rsid w:val="000A08DE"/>
    <w:rsid w:val="000A09F8"/>
    <w:rsid w:val="000B299A"/>
    <w:rsid w:val="000C5E33"/>
    <w:rsid w:val="00103579"/>
    <w:rsid w:val="00114324"/>
    <w:rsid w:val="00127F07"/>
    <w:rsid w:val="001340F3"/>
    <w:rsid w:val="00147D7B"/>
    <w:rsid w:val="0015236A"/>
    <w:rsid w:val="00156904"/>
    <w:rsid w:val="00156B26"/>
    <w:rsid w:val="0016118D"/>
    <w:rsid w:val="00167E6B"/>
    <w:rsid w:val="00173504"/>
    <w:rsid w:val="00175750"/>
    <w:rsid w:val="00181156"/>
    <w:rsid w:val="0019684E"/>
    <w:rsid w:val="001A3AE3"/>
    <w:rsid w:val="001B45F8"/>
    <w:rsid w:val="001C2782"/>
    <w:rsid w:val="001D095E"/>
    <w:rsid w:val="001E3672"/>
    <w:rsid w:val="001F0B64"/>
    <w:rsid w:val="001F14DB"/>
    <w:rsid w:val="00211615"/>
    <w:rsid w:val="00253B94"/>
    <w:rsid w:val="00270D5E"/>
    <w:rsid w:val="002754DF"/>
    <w:rsid w:val="002823C2"/>
    <w:rsid w:val="00283660"/>
    <w:rsid w:val="002A250F"/>
    <w:rsid w:val="002B2F06"/>
    <w:rsid w:val="002B45B3"/>
    <w:rsid w:val="002D7034"/>
    <w:rsid w:val="002D74D8"/>
    <w:rsid w:val="002E42CE"/>
    <w:rsid w:val="002F31DD"/>
    <w:rsid w:val="002F57DE"/>
    <w:rsid w:val="003109AC"/>
    <w:rsid w:val="00311C6A"/>
    <w:rsid w:val="0032236E"/>
    <w:rsid w:val="00341E4A"/>
    <w:rsid w:val="00371BA2"/>
    <w:rsid w:val="00372846"/>
    <w:rsid w:val="003766B4"/>
    <w:rsid w:val="003C7AC1"/>
    <w:rsid w:val="003D2292"/>
    <w:rsid w:val="003E4931"/>
    <w:rsid w:val="003E5A74"/>
    <w:rsid w:val="003F6945"/>
    <w:rsid w:val="003F7883"/>
    <w:rsid w:val="004252A9"/>
    <w:rsid w:val="004300FB"/>
    <w:rsid w:val="0043436B"/>
    <w:rsid w:val="00447248"/>
    <w:rsid w:val="0045223E"/>
    <w:rsid w:val="00452424"/>
    <w:rsid w:val="00453E98"/>
    <w:rsid w:val="00455D7C"/>
    <w:rsid w:val="0046034A"/>
    <w:rsid w:val="00467F8C"/>
    <w:rsid w:val="00475696"/>
    <w:rsid w:val="004A2C70"/>
    <w:rsid w:val="004A328E"/>
    <w:rsid w:val="004D02FC"/>
    <w:rsid w:val="004F5F4A"/>
    <w:rsid w:val="00502706"/>
    <w:rsid w:val="00506144"/>
    <w:rsid w:val="005116FC"/>
    <w:rsid w:val="00532CD9"/>
    <w:rsid w:val="0054079B"/>
    <w:rsid w:val="005458FE"/>
    <w:rsid w:val="00552F08"/>
    <w:rsid w:val="00553780"/>
    <w:rsid w:val="0055704E"/>
    <w:rsid w:val="00563093"/>
    <w:rsid w:val="0058367D"/>
    <w:rsid w:val="005C0793"/>
    <w:rsid w:val="005C405A"/>
    <w:rsid w:val="005D6FEA"/>
    <w:rsid w:val="005D7995"/>
    <w:rsid w:val="005E379A"/>
    <w:rsid w:val="005E4332"/>
    <w:rsid w:val="005E4E92"/>
    <w:rsid w:val="005E7DAC"/>
    <w:rsid w:val="005F2617"/>
    <w:rsid w:val="00604AA3"/>
    <w:rsid w:val="006105AA"/>
    <w:rsid w:val="00611106"/>
    <w:rsid w:val="00625791"/>
    <w:rsid w:val="00627304"/>
    <w:rsid w:val="00632B37"/>
    <w:rsid w:val="00633FA5"/>
    <w:rsid w:val="0063659B"/>
    <w:rsid w:val="00644741"/>
    <w:rsid w:val="00655F3C"/>
    <w:rsid w:val="00656668"/>
    <w:rsid w:val="00660B48"/>
    <w:rsid w:val="00683E48"/>
    <w:rsid w:val="006C0656"/>
    <w:rsid w:val="006D6B2D"/>
    <w:rsid w:val="00713DC3"/>
    <w:rsid w:val="00715B59"/>
    <w:rsid w:val="00721B2A"/>
    <w:rsid w:val="00735B70"/>
    <w:rsid w:val="007427AE"/>
    <w:rsid w:val="00744AA8"/>
    <w:rsid w:val="0075178E"/>
    <w:rsid w:val="00770939"/>
    <w:rsid w:val="0077445D"/>
    <w:rsid w:val="007755BF"/>
    <w:rsid w:val="00776C36"/>
    <w:rsid w:val="00783272"/>
    <w:rsid w:val="0079337B"/>
    <w:rsid w:val="00797A1D"/>
    <w:rsid w:val="007A194A"/>
    <w:rsid w:val="007B6A31"/>
    <w:rsid w:val="007C13D5"/>
    <w:rsid w:val="007D3306"/>
    <w:rsid w:val="007D4D41"/>
    <w:rsid w:val="007E358F"/>
    <w:rsid w:val="007F43E0"/>
    <w:rsid w:val="0080307D"/>
    <w:rsid w:val="00816495"/>
    <w:rsid w:val="00816AE3"/>
    <w:rsid w:val="0082169D"/>
    <w:rsid w:val="00821BA6"/>
    <w:rsid w:val="00823B36"/>
    <w:rsid w:val="00823E00"/>
    <w:rsid w:val="00826A65"/>
    <w:rsid w:val="00835E51"/>
    <w:rsid w:val="00840271"/>
    <w:rsid w:val="008442AF"/>
    <w:rsid w:val="00856ADA"/>
    <w:rsid w:val="00866CEE"/>
    <w:rsid w:val="00872670"/>
    <w:rsid w:val="008B11AE"/>
    <w:rsid w:val="008B158D"/>
    <w:rsid w:val="008B6E2F"/>
    <w:rsid w:val="008C3871"/>
    <w:rsid w:val="008C5937"/>
    <w:rsid w:val="008C68D9"/>
    <w:rsid w:val="008F0314"/>
    <w:rsid w:val="008F09D3"/>
    <w:rsid w:val="00900CAD"/>
    <w:rsid w:val="009046D4"/>
    <w:rsid w:val="0091078F"/>
    <w:rsid w:val="00913498"/>
    <w:rsid w:val="009312E1"/>
    <w:rsid w:val="009338D8"/>
    <w:rsid w:val="00940183"/>
    <w:rsid w:val="009444C9"/>
    <w:rsid w:val="009478E9"/>
    <w:rsid w:val="00952A1D"/>
    <w:rsid w:val="00956548"/>
    <w:rsid w:val="009567CA"/>
    <w:rsid w:val="0096655D"/>
    <w:rsid w:val="00975FAA"/>
    <w:rsid w:val="00980BB9"/>
    <w:rsid w:val="009838E5"/>
    <w:rsid w:val="00991EA0"/>
    <w:rsid w:val="00993AA9"/>
    <w:rsid w:val="00994DB1"/>
    <w:rsid w:val="009A1020"/>
    <w:rsid w:val="009A6A1D"/>
    <w:rsid w:val="009B58D8"/>
    <w:rsid w:val="009C6FF7"/>
    <w:rsid w:val="009F6345"/>
    <w:rsid w:val="009F67D8"/>
    <w:rsid w:val="00A018F5"/>
    <w:rsid w:val="00A05621"/>
    <w:rsid w:val="00A0603B"/>
    <w:rsid w:val="00A13E72"/>
    <w:rsid w:val="00A15B6D"/>
    <w:rsid w:val="00A47D26"/>
    <w:rsid w:val="00A66E53"/>
    <w:rsid w:val="00A8213A"/>
    <w:rsid w:val="00A851DC"/>
    <w:rsid w:val="00A914B4"/>
    <w:rsid w:val="00A97CE2"/>
    <w:rsid w:val="00AB4B06"/>
    <w:rsid w:val="00AC23AC"/>
    <w:rsid w:val="00AC25DE"/>
    <w:rsid w:val="00AC30F7"/>
    <w:rsid w:val="00AC5240"/>
    <w:rsid w:val="00AE1EAD"/>
    <w:rsid w:val="00AE26BA"/>
    <w:rsid w:val="00B1045D"/>
    <w:rsid w:val="00B41AE0"/>
    <w:rsid w:val="00B42214"/>
    <w:rsid w:val="00B43B07"/>
    <w:rsid w:val="00B54520"/>
    <w:rsid w:val="00B564FF"/>
    <w:rsid w:val="00B636A0"/>
    <w:rsid w:val="00B64606"/>
    <w:rsid w:val="00B65708"/>
    <w:rsid w:val="00B65B2A"/>
    <w:rsid w:val="00B816D4"/>
    <w:rsid w:val="00B8535C"/>
    <w:rsid w:val="00B87741"/>
    <w:rsid w:val="00B90F4B"/>
    <w:rsid w:val="00B937CE"/>
    <w:rsid w:val="00B96841"/>
    <w:rsid w:val="00BA1CD8"/>
    <w:rsid w:val="00BA23A9"/>
    <w:rsid w:val="00BA38BF"/>
    <w:rsid w:val="00BA587E"/>
    <w:rsid w:val="00BB2B58"/>
    <w:rsid w:val="00BC1721"/>
    <w:rsid w:val="00BD1284"/>
    <w:rsid w:val="00BD3429"/>
    <w:rsid w:val="00BD4AC5"/>
    <w:rsid w:val="00BE4DBB"/>
    <w:rsid w:val="00BE5E44"/>
    <w:rsid w:val="00BF522E"/>
    <w:rsid w:val="00C10C80"/>
    <w:rsid w:val="00C23B10"/>
    <w:rsid w:val="00C46369"/>
    <w:rsid w:val="00C5337A"/>
    <w:rsid w:val="00C53A2C"/>
    <w:rsid w:val="00C8070C"/>
    <w:rsid w:val="00C87539"/>
    <w:rsid w:val="00C95293"/>
    <w:rsid w:val="00C97AD2"/>
    <w:rsid w:val="00CC465C"/>
    <w:rsid w:val="00CD6CA4"/>
    <w:rsid w:val="00D0719E"/>
    <w:rsid w:val="00D100AB"/>
    <w:rsid w:val="00D12331"/>
    <w:rsid w:val="00D13E79"/>
    <w:rsid w:val="00D309A2"/>
    <w:rsid w:val="00D409E6"/>
    <w:rsid w:val="00D52C33"/>
    <w:rsid w:val="00D54573"/>
    <w:rsid w:val="00D571F3"/>
    <w:rsid w:val="00D760BF"/>
    <w:rsid w:val="00D84A39"/>
    <w:rsid w:val="00D86C94"/>
    <w:rsid w:val="00D8731D"/>
    <w:rsid w:val="00D913A6"/>
    <w:rsid w:val="00D933A3"/>
    <w:rsid w:val="00DA21ED"/>
    <w:rsid w:val="00DA771B"/>
    <w:rsid w:val="00DB35EC"/>
    <w:rsid w:val="00DB3A3B"/>
    <w:rsid w:val="00DB7353"/>
    <w:rsid w:val="00DC1222"/>
    <w:rsid w:val="00DC5FE8"/>
    <w:rsid w:val="00DD424C"/>
    <w:rsid w:val="00DE24E7"/>
    <w:rsid w:val="00DF490A"/>
    <w:rsid w:val="00E101E0"/>
    <w:rsid w:val="00E14435"/>
    <w:rsid w:val="00E1758D"/>
    <w:rsid w:val="00E22D66"/>
    <w:rsid w:val="00E256A8"/>
    <w:rsid w:val="00E265FA"/>
    <w:rsid w:val="00E654C0"/>
    <w:rsid w:val="00E7050D"/>
    <w:rsid w:val="00E75172"/>
    <w:rsid w:val="00E80E0F"/>
    <w:rsid w:val="00E85647"/>
    <w:rsid w:val="00EA0D11"/>
    <w:rsid w:val="00EA1037"/>
    <w:rsid w:val="00EC4173"/>
    <w:rsid w:val="00EC5BDE"/>
    <w:rsid w:val="00ED3691"/>
    <w:rsid w:val="00ED5F9B"/>
    <w:rsid w:val="00EE160D"/>
    <w:rsid w:val="00EE1646"/>
    <w:rsid w:val="00EE2232"/>
    <w:rsid w:val="00EE56DA"/>
    <w:rsid w:val="00EE5C41"/>
    <w:rsid w:val="00EF2582"/>
    <w:rsid w:val="00F03E24"/>
    <w:rsid w:val="00F05D5A"/>
    <w:rsid w:val="00F25399"/>
    <w:rsid w:val="00F37D21"/>
    <w:rsid w:val="00F53019"/>
    <w:rsid w:val="00F561C4"/>
    <w:rsid w:val="00F57317"/>
    <w:rsid w:val="00F61935"/>
    <w:rsid w:val="00F639C3"/>
    <w:rsid w:val="00F673E3"/>
    <w:rsid w:val="00F764FB"/>
    <w:rsid w:val="00F8763E"/>
    <w:rsid w:val="00F978DE"/>
    <w:rsid w:val="00FA10AB"/>
    <w:rsid w:val="00FB30AC"/>
    <w:rsid w:val="00FC61DC"/>
    <w:rsid w:val="00FE69D0"/>
    <w:rsid w:val="00FF347B"/>
    <w:rsid w:val="0EC798C8"/>
    <w:rsid w:val="10892420"/>
    <w:rsid w:val="16B6E166"/>
    <w:rsid w:val="1D0E6947"/>
    <w:rsid w:val="1D8A722F"/>
    <w:rsid w:val="247E3214"/>
    <w:rsid w:val="263283F4"/>
    <w:rsid w:val="292C3FEE"/>
    <w:rsid w:val="2E00D526"/>
    <w:rsid w:val="3208BA5D"/>
    <w:rsid w:val="3FDB9D90"/>
    <w:rsid w:val="49EC29F5"/>
    <w:rsid w:val="555B0595"/>
    <w:rsid w:val="5A8A8074"/>
    <w:rsid w:val="5A998A77"/>
    <w:rsid w:val="5C716B08"/>
    <w:rsid w:val="5DFBE05C"/>
    <w:rsid w:val="62E94C61"/>
    <w:rsid w:val="648A827C"/>
    <w:rsid w:val="694E5BEC"/>
    <w:rsid w:val="6FC368CE"/>
    <w:rsid w:val="70CAFEE3"/>
    <w:rsid w:val="71D4E7A7"/>
    <w:rsid w:val="75925805"/>
    <w:rsid w:val="78A6EE2C"/>
    <w:rsid w:val="79E7E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02F57"/>
  <w15:chartTrackingRefBased/>
  <w15:docId w15:val="{9AF8043C-B2E4-4924-8884-A6146F14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E33"/>
  </w:style>
  <w:style w:type="paragraph" w:styleId="Heading1">
    <w:name w:val="heading 1"/>
    <w:basedOn w:val="Normal"/>
    <w:next w:val="Normal"/>
    <w:link w:val="Heading1Char"/>
    <w:uiPriority w:val="9"/>
    <w:qFormat/>
    <w:rsid w:val="00BD4A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01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8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01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07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A1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23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01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AC5"/>
  </w:style>
  <w:style w:type="paragraph" w:styleId="Footer">
    <w:name w:val="footer"/>
    <w:basedOn w:val="Normal"/>
    <w:link w:val="FooterChar"/>
    <w:uiPriority w:val="99"/>
    <w:unhideWhenUsed/>
    <w:rsid w:val="00BD4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AC5"/>
  </w:style>
  <w:style w:type="character" w:customStyle="1" w:styleId="Heading1Char">
    <w:name w:val="Heading 1 Char"/>
    <w:basedOn w:val="DefaultParagraphFont"/>
    <w:link w:val="Heading1"/>
    <w:uiPriority w:val="9"/>
    <w:rsid w:val="00BD4AC5"/>
    <w:rPr>
      <w:rFonts w:asciiTheme="majorHAnsi" w:eastAsiaTheme="majorEastAsia" w:hAnsiTheme="majorHAnsi" w:cstheme="majorBidi"/>
      <w:color w:val="00401F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D4A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660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9684E"/>
    <w:rPr>
      <w:rFonts w:asciiTheme="majorHAnsi" w:eastAsiaTheme="majorEastAsia" w:hAnsiTheme="majorHAnsi" w:cstheme="majorBidi"/>
      <w:color w:val="00401F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0793"/>
    <w:rPr>
      <w:rFonts w:asciiTheme="majorHAnsi" w:eastAsiaTheme="majorEastAsia" w:hAnsiTheme="majorHAnsi" w:cstheme="majorBidi"/>
      <w:color w:val="002A14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47D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1020"/>
    <w:rPr>
      <w:color w:val="2E853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02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15236A"/>
    <w:rPr>
      <w:rFonts w:asciiTheme="majorHAnsi" w:eastAsiaTheme="majorEastAsia" w:hAnsiTheme="majorHAnsi" w:cstheme="majorBidi"/>
      <w:i/>
      <w:iCs/>
      <w:color w:val="00401F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5D6FEA"/>
    <w:rPr>
      <w:color w:val="DFFFB4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2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2D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2D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6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0270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056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3.org/TR/WCAG21/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www.w3.org/WAI/WCAG22/quickref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TS Color Palette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00562A"/>
      </a:accent1>
      <a:accent2>
        <a:srgbClr val="3EB54B"/>
      </a:accent2>
      <a:accent3>
        <a:srgbClr val="FFD400"/>
      </a:accent3>
      <a:accent4>
        <a:srgbClr val="007EA3"/>
      </a:accent4>
      <a:accent5>
        <a:srgbClr val="FFB003"/>
      </a:accent5>
      <a:accent6>
        <a:srgbClr val="525BA0"/>
      </a:accent6>
      <a:hlink>
        <a:srgbClr val="2E8538"/>
      </a:hlink>
      <a:folHlink>
        <a:srgbClr val="DFFFB4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121EDD6F0E040BB13F712F2B99320" ma:contentTypeVersion="9" ma:contentTypeDescription="Create a new document." ma:contentTypeScope="" ma:versionID="3a03146f9034262e57581d45f6a0983a">
  <xsd:schema xmlns:xsd="http://www.w3.org/2001/XMLSchema" xmlns:xs="http://www.w3.org/2001/XMLSchema" xmlns:p="http://schemas.microsoft.com/office/2006/metadata/properties" xmlns:ns3="e6286dfd-a566-4a33-9ff0-2928daceed42" targetNamespace="http://schemas.microsoft.com/office/2006/metadata/properties" ma:root="true" ma:fieldsID="d74f60a17b78d714549d2b34a9fe9015" ns3:_="">
    <xsd:import namespace="e6286dfd-a566-4a33-9ff0-2928daceed4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86dfd-a566-4a33-9ff0-2928daceed4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286dfd-a566-4a33-9ff0-2928daceed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BDDCA2-B978-4016-9928-660225150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286dfd-a566-4a33-9ff0-2928dacee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B1996-D84C-4632-8D43-6F9F12544EF4}">
  <ds:schemaRefs>
    <ds:schemaRef ds:uri="http://schemas.microsoft.com/office/2006/metadata/properties"/>
    <ds:schemaRef ds:uri="http://schemas.microsoft.com/office/infopath/2007/PartnerControls"/>
    <ds:schemaRef ds:uri="e6286dfd-a566-4a33-9ff0-2928daceed42"/>
  </ds:schemaRefs>
</ds:datastoreItem>
</file>

<file path=customXml/itemProps3.xml><?xml version="1.0" encoding="utf-8"?>
<ds:datastoreItem xmlns:ds="http://schemas.openxmlformats.org/officeDocument/2006/customXml" ds:itemID="{D674ABD4-92BE-44D4-BD8B-375AD8148E5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b5b0524-333b-485f-8a93-c48199555333}" enabled="1" method="Standard" siteId="{c53b7a63-2d6e-4d96-87c9-9f583f6d1c8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Accessibility Testing Report of Findings TEMPLATE</Template>
  <TotalTime>10</TotalTime>
  <Pages>3</Pages>
  <Words>540</Words>
  <Characters>3182</Characters>
  <Application>Microsoft Office Word</Application>
  <DocSecurity>0</DocSecurity>
  <Lines>75</Lines>
  <Paragraphs>59</Paragraphs>
  <ScaleCrop>false</ScaleCrop>
  <Company/>
  <LinksUpToDate>false</LinksUpToDate>
  <CharactersWithSpaces>3663</CharactersWithSpaces>
  <SharedDoc>false</SharedDoc>
  <HLinks>
    <vt:vector size="12" baseType="variant">
      <vt:variant>
        <vt:i4>1900562</vt:i4>
      </vt:variant>
      <vt:variant>
        <vt:i4>3</vt:i4>
      </vt:variant>
      <vt:variant>
        <vt:i4>0</vt:i4>
      </vt:variant>
      <vt:variant>
        <vt:i4>5</vt:i4>
      </vt:variant>
      <vt:variant>
        <vt:lpwstr>https://www.w3.org/TR/WCAG21/</vt:lpwstr>
      </vt:variant>
      <vt:variant>
        <vt:lpwstr/>
      </vt:variant>
      <vt:variant>
        <vt:i4>6553642</vt:i4>
      </vt:variant>
      <vt:variant>
        <vt:i4>0</vt:i4>
      </vt:variant>
      <vt:variant>
        <vt:i4>0</vt:i4>
      </vt:variant>
      <vt:variant>
        <vt:i4>5</vt:i4>
      </vt:variant>
      <vt:variant>
        <vt:lpwstr>https://www.w3.org/WAI/WCAG22/quickref/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Makena Herb</dc:creator>
  <cp:keywords/>
  <dc:description/>
  <cp:lastModifiedBy>Makena Herb</cp:lastModifiedBy>
  <cp:revision>2</cp:revision>
  <dcterms:created xsi:type="dcterms:W3CDTF">2025-12-02T15:54:00Z</dcterms:created>
  <dcterms:modified xsi:type="dcterms:W3CDTF">2025-12-02T15:54:00Z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5c754d0d-68e5-4d5c-a56b-f11f076951ec</vt:lpwstr>
  </property>
  <property fmtid="{D5CDD505-2E9C-101B-9397-08002B2CF9AE}" pid="3" name="ContentTypeId">
    <vt:lpwstr>0x01010065E121EDD6F0E040BB13F712F2B99320</vt:lpwstr>
  </property>
  <property fmtid="{D5CDD505-2E9C-101B-9397-08002B2CF9AE}" pid="4" name="_dlc_DocIdItemGuid">
    <vt:lpwstr>6631b72f-a309-49d5-b1c2-b1b1dc83eea0</vt:lpwstr>
  </property>
  <property fmtid="{D5CDD505-2E9C-101B-9397-08002B2CF9AE}" pid="5" name="MediaServiceImageTags">
    <vt:lpwstr/>
  </property>
  <property fmtid="{D5CDD505-2E9C-101B-9397-08002B2CF9AE}" pid="6" name="Order">
    <vt:r8>14592800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ovetoNewPage">
    <vt:bool>true</vt:bool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lassificationContentMarkingFooterShapeIds">
    <vt:lpwstr>12b692f0,2d572350,36ca8684</vt:lpwstr>
  </property>
  <property fmtid="{D5CDD505-2E9C-101B-9397-08002B2CF9AE}" pid="15" name="ClassificationContentMarkingFooterFontProps">
    <vt:lpwstr>#008000,10,Aptos</vt:lpwstr>
  </property>
  <property fmtid="{D5CDD505-2E9C-101B-9397-08002B2CF9AE}" pid="16" name="ClassificationContentMarkingFooterText">
    <vt:lpwstr>State of Idaho - Unrestricted/Public</vt:lpwstr>
  </property>
</Properties>
</file>